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90" w:rsidRDefault="00795594" w:rsidP="00795594">
      <w:pPr>
        <w:ind w:left="6804" w:right="-143"/>
        <w:jc w:val="right"/>
      </w:pPr>
      <w:r w:rsidRPr="00795594">
        <w:t xml:space="preserve">Утверждено </w:t>
      </w:r>
    </w:p>
    <w:p w:rsidR="00C90590" w:rsidRDefault="00795594" w:rsidP="00795594">
      <w:pPr>
        <w:ind w:left="6804" w:right="-143"/>
        <w:jc w:val="right"/>
      </w:pPr>
      <w:bookmarkStart w:id="0" w:name="_GoBack"/>
      <w:bookmarkEnd w:id="0"/>
      <w:r w:rsidRPr="00795594">
        <w:t xml:space="preserve">приказом ГКУ ЦОДД </w:t>
      </w:r>
    </w:p>
    <w:p w:rsidR="00795594" w:rsidRPr="00795594" w:rsidRDefault="00C90590" w:rsidP="00795594">
      <w:pPr>
        <w:ind w:left="6804" w:right="-143"/>
        <w:jc w:val="right"/>
      </w:pPr>
      <w:r>
        <w:rPr>
          <w:szCs w:val="28"/>
        </w:rPr>
        <w:t>№</w:t>
      </w:r>
      <w:r w:rsidR="00795594" w:rsidRPr="00795594">
        <w:rPr>
          <w:szCs w:val="28"/>
        </w:rPr>
        <w:t xml:space="preserve"> </w:t>
      </w:r>
      <w:hyperlink r:id="rId5" w:history="1">
        <w:r w:rsidR="00795594" w:rsidRPr="00795594">
          <w:rPr>
            <w:szCs w:val="28"/>
          </w:rPr>
          <w:t>01-41-701/9 от 18.09.2019</w:t>
        </w:r>
      </w:hyperlink>
    </w:p>
    <w:p w:rsidR="00795594" w:rsidRDefault="00795594" w:rsidP="003D26A3">
      <w:pPr>
        <w:ind w:right="-143"/>
        <w:jc w:val="center"/>
        <w:rPr>
          <w:b/>
        </w:rPr>
      </w:pPr>
    </w:p>
    <w:p w:rsidR="003D26A3" w:rsidRPr="00AC2E13" w:rsidRDefault="003D26A3" w:rsidP="003D26A3">
      <w:pPr>
        <w:ind w:right="-143"/>
        <w:jc w:val="center"/>
        <w:rPr>
          <w:b/>
          <w:sz w:val="28"/>
          <w:szCs w:val="28"/>
        </w:rPr>
      </w:pPr>
      <w:r w:rsidRPr="00AC2E13">
        <w:rPr>
          <w:b/>
        </w:rPr>
        <w:t>Политик</w:t>
      </w:r>
      <w:r>
        <w:rPr>
          <w:b/>
        </w:rPr>
        <w:t>а</w:t>
      </w:r>
      <w:r w:rsidRPr="00AC2E13">
        <w:rPr>
          <w:b/>
        </w:rPr>
        <w:t xml:space="preserve"> ГКУ ЦОДД в отношении обработки персональных данных и сведений о реализуемых требованиях к защите персональных данных</w:t>
      </w:r>
    </w:p>
    <w:p w:rsidR="003D26A3" w:rsidRDefault="003D26A3" w:rsidP="003D26A3">
      <w:pPr>
        <w:ind w:right="-143"/>
        <w:rPr>
          <w:b/>
          <w:sz w:val="28"/>
          <w:szCs w:val="28"/>
        </w:rPr>
      </w:pPr>
    </w:p>
    <w:p w:rsidR="003D26A3" w:rsidRPr="00AC2E13" w:rsidRDefault="003D26A3" w:rsidP="003D26A3">
      <w:pPr>
        <w:pStyle w:val="1"/>
        <w:keepNext w:val="0"/>
        <w:pageBreakBefore w:val="0"/>
        <w:widowControl w:val="0"/>
        <w:numPr>
          <w:ilvl w:val="1"/>
          <w:numId w:val="3"/>
        </w:numPr>
        <w:tabs>
          <w:tab w:val="left" w:pos="202"/>
        </w:tabs>
        <w:suppressAutoHyphens w:val="0"/>
        <w:autoSpaceDE w:val="0"/>
        <w:autoSpaceDN w:val="0"/>
        <w:spacing w:before="0" w:after="0" w:line="240" w:lineRule="auto"/>
        <w:ind w:left="0" w:right="-143" w:firstLine="709"/>
        <w:contextualSpacing/>
        <w:jc w:val="left"/>
        <w:rPr>
          <w:szCs w:val="24"/>
        </w:rPr>
      </w:pPr>
      <w:bookmarkStart w:id="1" w:name="_Toc17294756"/>
      <w:r w:rsidRPr="00AC2E13">
        <w:rPr>
          <w:szCs w:val="24"/>
        </w:rPr>
        <w:t>Общее</w:t>
      </w:r>
      <w:r w:rsidRPr="00AC2E13">
        <w:rPr>
          <w:spacing w:val="-2"/>
          <w:szCs w:val="24"/>
        </w:rPr>
        <w:t xml:space="preserve"> </w:t>
      </w:r>
      <w:r w:rsidRPr="00AC2E13">
        <w:rPr>
          <w:szCs w:val="24"/>
        </w:rPr>
        <w:t>положение.</w:t>
      </w:r>
      <w:bookmarkEnd w:id="1"/>
    </w:p>
    <w:p w:rsidR="003D26A3" w:rsidRPr="00AC2E13" w:rsidRDefault="003D26A3" w:rsidP="003D26A3">
      <w:pPr>
        <w:pStyle w:val="a4"/>
        <w:tabs>
          <w:tab w:val="left" w:pos="202"/>
          <w:tab w:val="left" w:pos="3897"/>
          <w:tab w:val="left" w:pos="5427"/>
          <w:tab w:val="left" w:pos="6328"/>
        </w:tabs>
        <w:spacing w:before="0"/>
        <w:ind w:left="0" w:right="-143" w:firstLine="709"/>
        <w:contextualSpacing/>
        <w:rPr>
          <w:sz w:val="24"/>
          <w:szCs w:val="24"/>
        </w:rPr>
      </w:pPr>
      <w:r w:rsidRPr="00AC2E13">
        <w:rPr>
          <w:sz w:val="24"/>
          <w:szCs w:val="24"/>
        </w:rPr>
        <w:t xml:space="preserve">Политика обработки персональных данных (далее </w:t>
      </w:r>
      <w:r>
        <w:rPr>
          <w:sz w:val="24"/>
          <w:szCs w:val="24"/>
        </w:rPr>
        <w:t>-</w:t>
      </w:r>
      <w:r w:rsidRPr="00AC2E13">
        <w:rPr>
          <w:sz w:val="24"/>
          <w:szCs w:val="24"/>
        </w:rPr>
        <w:t xml:space="preserve"> Политика) ра</w:t>
      </w:r>
      <w:r w:rsidRPr="00AC2E13">
        <w:rPr>
          <w:spacing w:val="-2"/>
          <w:sz w:val="24"/>
          <w:szCs w:val="24"/>
        </w:rPr>
        <w:t>з</w:t>
      </w:r>
      <w:r w:rsidRPr="00AC2E13">
        <w:rPr>
          <w:sz w:val="24"/>
          <w:szCs w:val="24"/>
        </w:rPr>
        <w:t>ра</w:t>
      </w:r>
      <w:r w:rsidRPr="00AC2E13">
        <w:rPr>
          <w:spacing w:val="-5"/>
          <w:sz w:val="24"/>
          <w:szCs w:val="24"/>
        </w:rPr>
        <w:t>б</w:t>
      </w:r>
      <w:r w:rsidRPr="00AC2E13">
        <w:rPr>
          <w:sz w:val="24"/>
          <w:szCs w:val="24"/>
        </w:rPr>
        <w:t>о</w:t>
      </w:r>
      <w:r w:rsidRPr="00AC2E13">
        <w:rPr>
          <w:spacing w:val="-1"/>
          <w:sz w:val="24"/>
          <w:szCs w:val="24"/>
        </w:rPr>
        <w:t>т</w:t>
      </w:r>
      <w:r w:rsidRPr="00AC2E13">
        <w:rPr>
          <w:sz w:val="24"/>
          <w:szCs w:val="24"/>
        </w:rPr>
        <w:t>а</w:t>
      </w:r>
      <w:r w:rsidRPr="00AC2E13">
        <w:rPr>
          <w:spacing w:val="-2"/>
          <w:sz w:val="24"/>
          <w:szCs w:val="24"/>
        </w:rPr>
        <w:t>н</w:t>
      </w:r>
      <w:r w:rsidRPr="00AC2E13">
        <w:rPr>
          <w:sz w:val="24"/>
          <w:szCs w:val="24"/>
        </w:rPr>
        <w:t>а</w:t>
      </w:r>
      <w:r w:rsidRPr="00AC2E13">
        <w:rPr>
          <w:spacing w:val="23"/>
          <w:sz w:val="24"/>
          <w:szCs w:val="24"/>
        </w:rPr>
        <w:t xml:space="preserve"> </w:t>
      </w:r>
      <w:r w:rsidRPr="00AC2E13">
        <w:rPr>
          <w:sz w:val="24"/>
          <w:szCs w:val="24"/>
        </w:rPr>
        <w:t>в</w:t>
      </w:r>
      <w:r w:rsidRPr="00AC2E13">
        <w:rPr>
          <w:spacing w:val="22"/>
          <w:sz w:val="24"/>
          <w:szCs w:val="24"/>
        </w:rPr>
        <w:t xml:space="preserve"> </w:t>
      </w:r>
      <w:r w:rsidRPr="00AC2E13">
        <w:rPr>
          <w:sz w:val="24"/>
          <w:szCs w:val="24"/>
        </w:rPr>
        <w:t>со</w:t>
      </w:r>
      <w:r w:rsidRPr="00AC2E13">
        <w:rPr>
          <w:spacing w:val="1"/>
          <w:sz w:val="24"/>
          <w:szCs w:val="24"/>
        </w:rPr>
        <w:t>о</w:t>
      </w:r>
      <w:r w:rsidRPr="00AC2E13">
        <w:rPr>
          <w:spacing w:val="-1"/>
          <w:sz w:val="24"/>
          <w:szCs w:val="24"/>
        </w:rPr>
        <w:t>т</w:t>
      </w:r>
      <w:r w:rsidRPr="00AC2E13">
        <w:rPr>
          <w:spacing w:val="-4"/>
          <w:sz w:val="24"/>
          <w:szCs w:val="24"/>
        </w:rPr>
        <w:t>в</w:t>
      </w:r>
      <w:r w:rsidRPr="00AC2E13">
        <w:rPr>
          <w:sz w:val="24"/>
          <w:szCs w:val="24"/>
        </w:rPr>
        <w:t>е</w:t>
      </w:r>
      <w:r w:rsidRPr="00AC2E13">
        <w:rPr>
          <w:spacing w:val="-2"/>
          <w:sz w:val="24"/>
          <w:szCs w:val="24"/>
        </w:rPr>
        <w:t>т</w:t>
      </w:r>
      <w:r w:rsidRPr="00AC2E13">
        <w:rPr>
          <w:sz w:val="24"/>
          <w:szCs w:val="24"/>
        </w:rPr>
        <w:t>с</w:t>
      </w:r>
      <w:r w:rsidRPr="00AC2E13">
        <w:rPr>
          <w:spacing w:val="-2"/>
          <w:sz w:val="24"/>
          <w:szCs w:val="24"/>
        </w:rPr>
        <w:t>т</w:t>
      </w:r>
      <w:r w:rsidRPr="00AC2E13">
        <w:rPr>
          <w:spacing w:val="-1"/>
          <w:sz w:val="24"/>
          <w:szCs w:val="24"/>
        </w:rPr>
        <w:t>в</w:t>
      </w:r>
      <w:r w:rsidRPr="00AC2E13">
        <w:rPr>
          <w:spacing w:val="-2"/>
          <w:sz w:val="24"/>
          <w:szCs w:val="24"/>
        </w:rPr>
        <w:t>и</w:t>
      </w:r>
      <w:r w:rsidRPr="00AC2E13">
        <w:rPr>
          <w:sz w:val="24"/>
          <w:szCs w:val="24"/>
        </w:rPr>
        <w:t>и</w:t>
      </w:r>
      <w:r w:rsidRPr="00AC2E13">
        <w:rPr>
          <w:spacing w:val="22"/>
          <w:sz w:val="24"/>
          <w:szCs w:val="24"/>
        </w:rPr>
        <w:t xml:space="preserve"> </w:t>
      </w:r>
      <w:r w:rsidRPr="00AC2E13">
        <w:rPr>
          <w:sz w:val="24"/>
          <w:szCs w:val="24"/>
        </w:rPr>
        <w:t>с</w:t>
      </w:r>
      <w:r w:rsidRPr="00AC2E13">
        <w:rPr>
          <w:spacing w:val="23"/>
          <w:sz w:val="24"/>
          <w:szCs w:val="24"/>
        </w:rPr>
        <w:t xml:space="preserve"> </w:t>
      </w:r>
      <w:r w:rsidRPr="00AC2E13">
        <w:rPr>
          <w:spacing w:val="-1"/>
          <w:sz w:val="24"/>
          <w:szCs w:val="24"/>
        </w:rPr>
        <w:t>Ф</w:t>
      </w:r>
      <w:r w:rsidRPr="00AC2E13">
        <w:rPr>
          <w:spacing w:val="-2"/>
          <w:sz w:val="24"/>
          <w:szCs w:val="24"/>
        </w:rPr>
        <w:t>ед</w:t>
      </w:r>
      <w:r w:rsidRPr="00AC2E13">
        <w:rPr>
          <w:sz w:val="24"/>
          <w:szCs w:val="24"/>
        </w:rPr>
        <w:t>еральным</w:t>
      </w:r>
      <w:r w:rsidRPr="00AC2E13">
        <w:rPr>
          <w:spacing w:val="21"/>
          <w:sz w:val="24"/>
          <w:szCs w:val="24"/>
        </w:rPr>
        <w:t xml:space="preserve"> </w:t>
      </w:r>
      <w:r w:rsidRPr="00AC2E13">
        <w:rPr>
          <w:sz w:val="24"/>
          <w:szCs w:val="24"/>
        </w:rPr>
        <w:t>за</w:t>
      </w:r>
      <w:r w:rsidRPr="00AC2E13">
        <w:rPr>
          <w:spacing w:val="-3"/>
          <w:sz w:val="24"/>
          <w:szCs w:val="24"/>
        </w:rPr>
        <w:t>к</w:t>
      </w:r>
      <w:r w:rsidRPr="00AC2E13">
        <w:rPr>
          <w:sz w:val="24"/>
          <w:szCs w:val="24"/>
        </w:rPr>
        <w:t>о</w:t>
      </w:r>
      <w:r w:rsidRPr="00AC2E13">
        <w:rPr>
          <w:spacing w:val="-2"/>
          <w:sz w:val="24"/>
          <w:szCs w:val="24"/>
        </w:rPr>
        <w:t>но</w:t>
      </w:r>
      <w:r w:rsidRPr="00AC2E13">
        <w:rPr>
          <w:sz w:val="24"/>
          <w:szCs w:val="24"/>
        </w:rPr>
        <w:t>м</w:t>
      </w:r>
      <w:r w:rsidRPr="00AC2E13">
        <w:rPr>
          <w:spacing w:val="24"/>
          <w:sz w:val="24"/>
          <w:szCs w:val="24"/>
        </w:rPr>
        <w:t xml:space="preserve"> </w:t>
      </w:r>
      <w:r w:rsidRPr="00AC2E13">
        <w:rPr>
          <w:sz w:val="24"/>
          <w:szCs w:val="24"/>
        </w:rPr>
        <w:t>от</w:t>
      </w:r>
      <w:r w:rsidRPr="00AC2E13">
        <w:rPr>
          <w:spacing w:val="20"/>
          <w:sz w:val="24"/>
          <w:szCs w:val="24"/>
        </w:rPr>
        <w:t xml:space="preserve"> </w:t>
      </w:r>
      <w:r w:rsidRPr="00AC2E13">
        <w:rPr>
          <w:spacing w:val="-2"/>
          <w:sz w:val="24"/>
          <w:szCs w:val="24"/>
        </w:rPr>
        <w:t>2</w:t>
      </w:r>
      <w:r w:rsidRPr="00AC2E13">
        <w:rPr>
          <w:sz w:val="24"/>
          <w:szCs w:val="24"/>
        </w:rPr>
        <w:t>7.</w:t>
      </w:r>
      <w:r w:rsidRPr="00AC2E13">
        <w:rPr>
          <w:spacing w:val="-2"/>
          <w:sz w:val="24"/>
          <w:szCs w:val="24"/>
        </w:rPr>
        <w:t>07</w:t>
      </w:r>
      <w:r w:rsidRPr="00AC2E13">
        <w:rPr>
          <w:sz w:val="24"/>
          <w:szCs w:val="24"/>
        </w:rPr>
        <w:t>.20</w:t>
      </w:r>
      <w:r w:rsidRPr="00AC2E13">
        <w:rPr>
          <w:spacing w:val="-2"/>
          <w:sz w:val="24"/>
          <w:szCs w:val="24"/>
        </w:rPr>
        <w:t>0</w:t>
      </w:r>
      <w:r w:rsidRPr="00AC2E13">
        <w:rPr>
          <w:sz w:val="24"/>
          <w:szCs w:val="24"/>
        </w:rPr>
        <w:t>6г.</w:t>
      </w:r>
      <w:r w:rsidRPr="00AC2E13">
        <w:rPr>
          <w:spacing w:val="22"/>
          <w:sz w:val="24"/>
          <w:szCs w:val="24"/>
        </w:rPr>
        <w:t xml:space="preserve"> </w:t>
      </w:r>
      <w:r w:rsidRPr="00AC2E13">
        <w:rPr>
          <w:spacing w:val="-2"/>
          <w:sz w:val="24"/>
          <w:szCs w:val="24"/>
        </w:rPr>
        <w:t>№</w:t>
      </w:r>
      <w:r w:rsidRPr="00AC2E13">
        <w:rPr>
          <w:w w:val="25"/>
          <w:sz w:val="24"/>
          <w:szCs w:val="24"/>
        </w:rPr>
        <w:t> </w:t>
      </w:r>
      <w:r w:rsidRPr="00AC2E13">
        <w:rPr>
          <w:spacing w:val="-2"/>
          <w:sz w:val="24"/>
          <w:szCs w:val="24"/>
        </w:rPr>
        <w:t>15</w:t>
      </w:r>
      <w:r w:rsidRPr="00AC2E13">
        <w:rPr>
          <w:spacing w:val="8"/>
          <w:sz w:val="24"/>
          <w:szCs w:val="24"/>
        </w:rPr>
        <w:t>2</w:t>
      </w:r>
      <w:r w:rsidRPr="00AC2E13">
        <w:rPr>
          <w:sz w:val="24"/>
          <w:szCs w:val="24"/>
        </w:rPr>
        <w:t xml:space="preserve">- ФЗ «О персональных данных» (далее — 152-ФЗ). </w:t>
      </w:r>
    </w:p>
    <w:p w:rsidR="003D26A3" w:rsidRPr="00AC2E13" w:rsidRDefault="003D26A3" w:rsidP="003D26A3">
      <w:pPr>
        <w:pStyle w:val="a4"/>
        <w:tabs>
          <w:tab w:val="left" w:pos="202"/>
        </w:tabs>
        <w:spacing w:before="0"/>
        <w:ind w:left="0" w:right="-143" w:firstLine="709"/>
        <w:contextualSpacing/>
        <w:rPr>
          <w:sz w:val="24"/>
          <w:szCs w:val="24"/>
        </w:rPr>
      </w:pPr>
      <w:r w:rsidRPr="00AC2E13">
        <w:rPr>
          <w:sz w:val="24"/>
          <w:szCs w:val="24"/>
        </w:rPr>
        <w:t>В Политике используются следующие основные понятия:</w:t>
      </w:r>
    </w:p>
    <w:p w:rsidR="003D26A3" w:rsidRPr="00F53056" w:rsidRDefault="003D26A3" w:rsidP="003D26A3">
      <w:pPr>
        <w:pStyle w:val="a3"/>
        <w:numPr>
          <w:ilvl w:val="0"/>
          <w:numId w:val="4"/>
        </w:numPr>
        <w:tabs>
          <w:tab w:val="left" w:pos="202"/>
        </w:tabs>
        <w:ind w:left="0" w:right="-143" w:firstLine="709"/>
        <w:jc w:val="both"/>
      </w:pPr>
      <w:r w:rsidRPr="00F53056">
        <w:t xml:space="preserve">автоматизированная обработка персональных данных </w:t>
      </w:r>
      <w:r>
        <w:t>-</w:t>
      </w:r>
      <w:r w:rsidRPr="00F53056">
        <w:t xml:space="preserve"> обработка персональных данных с помощью средств вычислительной техники;</w:t>
      </w:r>
    </w:p>
    <w:p w:rsidR="003D26A3" w:rsidRPr="00F53056" w:rsidRDefault="003D26A3" w:rsidP="003D26A3">
      <w:pPr>
        <w:pStyle w:val="a4"/>
        <w:numPr>
          <w:ilvl w:val="0"/>
          <w:numId w:val="4"/>
        </w:numPr>
        <w:tabs>
          <w:tab w:val="left" w:pos="202"/>
        </w:tabs>
        <w:spacing w:before="0"/>
        <w:ind w:left="0" w:right="-143" w:firstLine="709"/>
        <w:contextualSpacing/>
        <w:rPr>
          <w:sz w:val="24"/>
          <w:szCs w:val="24"/>
        </w:rPr>
      </w:pPr>
      <w:r w:rsidRPr="00F53056">
        <w:rPr>
          <w:sz w:val="24"/>
          <w:szCs w:val="24"/>
        </w:rPr>
        <w:t xml:space="preserve">блокирование персональных данных </w:t>
      </w:r>
      <w:r>
        <w:rPr>
          <w:sz w:val="24"/>
          <w:szCs w:val="24"/>
        </w:rPr>
        <w:t>-</w:t>
      </w:r>
      <w:r w:rsidRPr="00F53056">
        <w:rPr>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3D26A3" w:rsidRPr="00F53056" w:rsidRDefault="003D26A3" w:rsidP="003D26A3">
      <w:pPr>
        <w:pStyle w:val="a3"/>
        <w:numPr>
          <w:ilvl w:val="0"/>
          <w:numId w:val="4"/>
        </w:numPr>
        <w:tabs>
          <w:tab w:val="left" w:pos="202"/>
        </w:tabs>
        <w:ind w:left="0" w:right="-143" w:firstLine="709"/>
        <w:jc w:val="both"/>
      </w:pPr>
      <w:r w:rsidRPr="00F53056">
        <w:t xml:space="preserve">информационная система персональных данных </w:t>
      </w:r>
      <w:r>
        <w:t>-</w:t>
      </w:r>
      <w:r w:rsidRPr="00F53056">
        <w:t xml:space="preserve"> совокупность содержащихся в базах данных персональных данных, и обеспечивающих их обработку информационных технологий и технических</w:t>
      </w:r>
      <w:r w:rsidRPr="00F53056">
        <w:rPr>
          <w:spacing w:val="-5"/>
        </w:rPr>
        <w:t xml:space="preserve"> </w:t>
      </w:r>
      <w:r w:rsidRPr="00F53056">
        <w:t>средств;</w:t>
      </w:r>
    </w:p>
    <w:p w:rsidR="003D26A3" w:rsidRPr="00F53056" w:rsidRDefault="003D26A3" w:rsidP="003D26A3">
      <w:pPr>
        <w:pStyle w:val="a4"/>
        <w:numPr>
          <w:ilvl w:val="0"/>
          <w:numId w:val="4"/>
        </w:numPr>
        <w:tabs>
          <w:tab w:val="left" w:pos="202"/>
        </w:tabs>
        <w:spacing w:before="0"/>
        <w:ind w:left="0" w:right="-143" w:firstLine="709"/>
        <w:contextualSpacing/>
        <w:rPr>
          <w:sz w:val="24"/>
          <w:szCs w:val="24"/>
        </w:rPr>
      </w:pPr>
      <w:r w:rsidRPr="00F53056">
        <w:rPr>
          <w:sz w:val="24"/>
          <w:szCs w:val="24"/>
        </w:rPr>
        <w:t xml:space="preserve">обработка персональных данных </w:t>
      </w:r>
      <w:r>
        <w:rPr>
          <w:sz w:val="24"/>
          <w:szCs w:val="24"/>
        </w:rPr>
        <w:t>-</w:t>
      </w:r>
      <w:r w:rsidRPr="00F53056">
        <w:rPr>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3D26A3" w:rsidRPr="00F53056" w:rsidRDefault="003D26A3" w:rsidP="003D26A3">
      <w:pPr>
        <w:pStyle w:val="a4"/>
        <w:numPr>
          <w:ilvl w:val="0"/>
          <w:numId w:val="4"/>
        </w:numPr>
        <w:tabs>
          <w:tab w:val="left" w:pos="202"/>
        </w:tabs>
        <w:spacing w:before="0"/>
        <w:ind w:left="0" w:right="-143" w:firstLine="709"/>
        <w:contextualSpacing/>
        <w:rPr>
          <w:sz w:val="24"/>
          <w:szCs w:val="24"/>
        </w:rPr>
      </w:pPr>
      <w:r>
        <w:rPr>
          <w:sz w:val="24"/>
          <w:szCs w:val="24"/>
        </w:rPr>
        <w:t>оператор -</w:t>
      </w:r>
      <w:r w:rsidRPr="00F53056">
        <w:rPr>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w:t>
      </w:r>
      <w:r w:rsidRPr="00F53056">
        <w:rPr>
          <w:spacing w:val="-3"/>
          <w:sz w:val="24"/>
          <w:szCs w:val="24"/>
        </w:rPr>
        <w:t xml:space="preserve"> </w:t>
      </w:r>
      <w:r w:rsidRPr="00F53056">
        <w:rPr>
          <w:sz w:val="24"/>
          <w:szCs w:val="24"/>
        </w:rPr>
        <w:t>данными;</w:t>
      </w:r>
    </w:p>
    <w:p w:rsidR="003D26A3" w:rsidRPr="00F53056" w:rsidRDefault="003D26A3" w:rsidP="003D26A3">
      <w:pPr>
        <w:pStyle w:val="a4"/>
        <w:numPr>
          <w:ilvl w:val="0"/>
          <w:numId w:val="4"/>
        </w:numPr>
        <w:tabs>
          <w:tab w:val="left" w:pos="202"/>
        </w:tabs>
        <w:spacing w:before="0"/>
        <w:ind w:left="0" w:right="-143" w:firstLine="709"/>
        <w:contextualSpacing/>
        <w:rPr>
          <w:sz w:val="24"/>
          <w:szCs w:val="24"/>
        </w:rPr>
      </w:pPr>
      <w:r>
        <w:rPr>
          <w:sz w:val="24"/>
          <w:szCs w:val="24"/>
        </w:rPr>
        <w:t>персональные данные -</w:t>
      </w:r>
      <w:r w:rsidRPr="00F53056">
        <w:rPr>
          <w:sz w:val="24"/>
          <w:szCs w:val="24"/>
        </w:rPr>
        <w:t xml:space="preserve"> любая информация, относящаяся к прямо или косвенно определенному</w:t>
      </w:r>
      <w:r>
        <w:rPr>
          <w:sz w:val="24"/>
          <w:szCs w:val="24"/>
        </w:rPr>
        <w:t>,</w:t>
      </w:r>
      <w:r w:rsidRPr="00F53056">
        <w:rPr>
          <w:sz w:val="24"/>
          <w:szCs w:val="24"/>
        </w:rPr>
        <w:t xml:space="preserve"> или определяемому физическому лицу (субъекту персональных данных);</w:t>
      </w:r>
    </w:p>
    <w:p w:rsidR="003D26A3" w:rsidRPr="00F53056" w:rsidRDefault="003D26A3" w:rsidP="003D26A3">
      <w:pPr>
        <w:pStyle w:val="a3"/>
        <w:numPr>
          <w:ilvl w:val="0"/>
          <w:numId w:val="4"/>
        </w:numPr>
        <w:tabs>
          <w:tab w:val="left" w:pos="202"/>
        </w:tabs>
        <w:ind w:left="0" w:right="-143" w:firstLine="709"/>
        <w:jc w:val="both"/>
      </w:pPr>
      <w:r w:rsidRPr="00F53056">
        <w:t>предоставление   персональных   данных - действия, направленные на раскрытие персональных данных определенному лицу или определенному кругу</w:t>
      </w:r>
      <w:r w:rsidRPr="00F53056">
        <w:rPr>
          <w:spacing w:val="1"/>
        </w:rPr>
        <w:t xml:space="preserve"> </w:t>
      </w:r>
      <w:r w:rsidRPr="00F53056">
        <w:t>лиц;</w:t>
      </w:r>
    </w:p>
    <w:p w:rsidR="003D26A3" w:rsidRPr="00F53056" w:rsidRDefault="003D26A3" w:rsidP="003D26A3">
      <w:pPr>
        <w:pStyle w:val="a4"/>
        <w:numPr>
          <w:ilvl w:val="0"/>
          <w:numId w:val="4"/>
        </w:numPr>
        <w:tabs>
          <w:tab w:val="left" w:pos="202"/>
        </w:tabs>
        <w:spacing w:before="0"/>
        <w:ind w:left="0" w:right="-143" w:firstLine="709"/>
        <w:contextualSpacing/>
        <w:rPr>
          <w:sz w:val="24"/>
          <w:szCs w:val="24"/>
        </w:rPr>
      </w:pPr>
      <w:r w:rsidRPr="00F53056">
        <w:rPr>
          <w:sz w:val="24"/>
          <w:szCs w:val="24"/>
        </w:rPr>
        <w:t xml:space="preserve">распространение персональных данных - действия, направленные на раскрытие персональных данных неопределенному кругу </w:t>
      </w:r>
      <w:r w:rsidRPr="00F53056">
        <w:rPr>
          <w:spacing w:val="-2"/>
          <w:sz w:val="24"/>
          <w:szCs w:val="24"/>
        </w:rPr>
        <w:t xml:space="preserve">лиц </w:t>
      </w:r>
      <w:r w:rsidRPr="00F53056">
        <w:rPr>
          <w:sz w:val="24"/>
          <w:szCs w:val="24"/>
        </w:rPr>
        <w:t>(передача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w:t>
      </w:r>
      <w:r w:rsidRPr="00F53056">
        <w:rPr>
          <w:spacing w:val="2"/>
          <w:sz w:val="24"/>
          <w:szCs w:val="24"/>
        </w:rPr>
        <w:t xml:space="preserve"> </w:t>
      </w:r>
      <w:r w:rsidRPr="00F53056">
        <w:rPr>
          <w:sz w:val="24"/>
          <w:szCs w:val="24"/>
        </w:rPr>
        <w:t>способом;</w:t>
      </w:r>
    </w:p>
    <w:p w:rsidR="003D26A3" w:rsidRPr="00F53056" w:rsidRDefault="003D26A3" w:rsidP="003D26A3">
      <w:pPr>
        <w:pStyle w:val="a3"/>
        <w:numPr>
          <w:ilvl w:val="0"/>
          <w:numId w:val="4"/>
        </w:numPr>
        <w:tabs>
          <w:tab w:val="left" w:pos="202"/>
        </w:tabs>
        <w:ind w:left="0" w:right="-143" w:firstLine="709"/>
        <w:jc w:val="both"/>
      </w:pPr>
      <w:r w:rsidRPr="00F53056">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3D26A3" w:rsidRPr="00F53056" w:rsidRDefault="003D26A3" w:rsidP="003D26A3">
      <w:pPr>
        <w:pStyle w:val="a4"/>
        <w:numPr>
          <w:ilvl w:val="0"/>
          <w:numId w:val="4"/>
        </w:numPr>
        <w:tabs>
          <w:tab w:val="left" w:pos="202"/>
        </w:tabs>
        <w:spacing w:before="0"/>
        <w:ind w:left="0" w:right="-143" w:firstLine="709"/>
        <w:contextualSpacing/>
        <w:rPr>
          <w:sz w:val="24"/>
          <w:szCs w:val="24"/>
        </w:rPr>
      </w:pPr>
      <w:r w:rsidRPr="00F53056">
        <w:rPr>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w:t>
      </w:r>
      <w:r w:rsidRPr="00F53056">
        <w:rPr>
          <w:spacing w:val="-9"/>
          <w:sz w:val="24"/>
          <w:szCs w:val="24"/>
        </w:rPr>
        <w:t xml:space="preserve"> </w:t>
      </w:r>
      <w:r w:rsidRPr="00F53056">
        <w:rPr>
          <w:sz w:val="24"/>
          <w:szCs w:val="24"/>
        </w:rPr>
        <w:t>данных.</w:t>
      </w:r>
    </w:p>
    <w:p w:rsidR="003D26A3" w:rsidRDefault="003D26A3" w:rsidP="003D26A3">
      <w:pPr>
        <w:pStyle w:val="a4"/>
        <w:numPr>
          <w:ilvl w:val="0"/>
          <w:numId w:val="4"/>
        </w:numPr>
        <w:tabs>
          <w:tab w:val="left" w:pos="202"/>
        </w:tabs>
        <w:spacing w:before="0"/>
        <w:ind w:left="0" w:right="-143" w:firstLine="709"/>
        <w:contextualSpacing/>
        <w:rPr>
          <w:sz w:val="24"/>
          <w:szCs w:val="24"/>
        </w:rPr>
      </w:pPr>
      <w:proofErr w:type="spellStart"/>
      <w:r w:rsidRPr="00EC1FA9">
        <w:rPr>
          <w:sz w:val="24"/>
          <w:szCs w:val="24"/>
        </w:rPr>
        <w:t>Cookie</w:t>
      </w:r>
      <w:proofErr w:type="spellEnd"/>
      <w:r w:rsidRPr="00EC1FA9">
        <w:rPr>
          <w:sz w:val="24"/>
          <w:szCs w:val="24"/>
        </w:rPr>
        <w:t xml:space="preserve"> - это небольшие файлы данных (обычно содержащие буквы и цифры), которые веб-сайты могут оставлять на компьютере или мобильном устройстве при </w:t>
      </w:r>
      <w:r w:rsidRPr="00EC1FA9">
        <w:rPr>
          <w:sz w:val="24"/>
          <w:szCs w:val="24"/>
        </w:rPr>
        <w:lastRenderedPageBreak/>
        <w:t xml:space="preserve">посещении того или иного сайта или страницы. Файл </w:t>
      </w:r>
      <w:proofErr w:type="spellStart"/>
      <w:r w:rsidRPr="00EC1FA9">
        <w:rPr>
          <w:sz w:val="24"/>
          <w:szCs w:val="24"/>
        </w:rPr>
        <w:t>cookie</w:t>
      </w:r>
      <w:proofErr w:type="spellEnd"/>
      <w:r w:rsidRPr="00EC1FA9">
        <w:rPr>
          <w:sz w:val="24"/>
          <w:szCs w:val="24"/>
        </w:rPr>
        <w:t xml:space="preserve"> помогает веб-сайту узнать устройство при следующем посещении. Эту задачу могут также выполнять веб-маяки или другие подобные файлы. </w:t>
      </w:r>
    </w:p>
    <w:p w:rsidR="003D26A3" w:rsidRPr="00EC1FA9" w:rsidRDefault="003D26A3" w:rsidP="003D26A3">
      <w:pPr>
        <w:pStyle w:val="a4"/>
        <w:spacing w:before="0"/>
        <w:ind w:left="0" w:right="-143" w:firstLine="709"/>
        <w:contextualSpacing/>
        <w:rPr>
          <w:sz w:val="24"/>
          <w:szCs w:val="24"/>
        </w:rPr>
      </w:pPr>
      <w:r w:rsidRPr="00EC1FA9">
        <w:rPr>
          <w:sz w:val="24"/>
          <w:szCs w:val="24"/>
        </w:rPr>
        <w:t>ГКУ ЦОДД - как Оператор персональных данных - обязано опубликовать или иным образом обеспечить неограниченный доступ к настоящей Политике обработки персональных данных в соответствии с ч. 2 ст. 18.1. 152-ФЗ.</w:t>
      </w:r>
    </w:p>
    <w:p w:rsidR="003D26A3" w:rsidRPr="00AC2E13" w:rsidRDefault="003D26A3" w:rsidP="003D26A3">
      <w:pPr>
        <w:pStyle w:val="a4"/>
        <w:tabs>
          <w:tab w:val="left" w:pos="202"/>
        </w:tabs>
        <w:spacing w:before="0"/>
        <w:ind w:left="0" w:right="-143" w:firstLine="709"/>
        <w:contextualSpacing/>
        <w:rPr>
          <w:sz w:val="24"/>
          <w:szCs w:val="24"/>
        </w:rPr>
      </w:pPr>
    </w:p>
    <w:p w:rsidR="003D26A3" w:rsidRPr="00AC2E13" w:rsidRDefault="003D26A3" w:rsidP="003D26A3">
      <w:pPr>
        <w:pStyle w:val="1"/>
        <w:keepNext w:val="0"/>
        <w:pageBreakBefore w:val="0"/>
        <w:widowControl w:val="0"/>
        <w:numPr>
          <w:ilvl w:val="1"/>
          <w:numId w:val="3"/>
        </w:numPr>
        <w:tabs>
          <w:tab w:val="left" w:pos="202"/>
        </w:tabs>
        <w:suppressAutoHyphens w:val="0"/>
        <w:autoSpaceDE w:val="0"/>
        <w:autoSpaceDN w:val="0"/>
        <w:spacing w:before="0" w:after="0" w:line="240" w:lineRule="auto"/>
        <w:ind w:left="0" w:right="-143" w:firstLine="709"/>
        <w:contextualSpacing/>
        <w:jc w:val="left"/>
        <w:rPr>
          <w:szCs w:val="24"/>
        </w:rPr>
      </w:pPr>
      <w:bookmarkStart w:id="2" w:name="_Toc17294757"/>
      <w:r w:rsidRPr="00AC2E13">
        <w:rPr>
          <w:szCs w:val="24"/>
        </w:rPr>
        <w:t>Принципы и условия обработки персональных</w:t>
      </w:r>
      <w:r w:rsidRPr="00AC2E13">
        <w:rPr>
          <w:spacing w:val="-11"/>
          <w:szCs w:val="24"/>
        </w:rPr>
        <w:t xml:space="preserve"> </w:t>
      </w:r>
      <w:r w:rsidRPr="00AC2E13">
        <w:rPr>
          <w:szCs w:val="24"/>
        </w:rPr>
        <w:t>данных.</w:t>
      </w:r>
      <w:bookmarkEnd w:id="2"/>
    </w:p>
    <w:p w:rsidR="003D26A3" w:rsidRPr="00AC2E13" w:rsidRDefault="003D26A3" w:rsidP="003D26A3">
      <w:pPr>
        <w:pStyle w:val="a3"/>
        <w:widowControl w:val="0"/>
        <w:numPr>
          <w:ilvl w:val="2"/>
          <w:numId w:val="3"/>
        </w:numPr>
        <w:tabs>
          <w:tab w:val="left" w:pos="202"/>
          <w:tab w:val="left" w:pos="709"/>
          <w:tab w:val="left" w:pos="1282"/>
          <w:tab w:val="left" w:pos="1283"/>
          <w:tab w:val="left" w:pos="2894"/>
          <w:tab w:val="left" w:pos="4911"/>
          <w:tab w:val="left" w:pos="6158"/>
          <w:tab w:val="left" w:pos="6666"/>
        </w:tabs>
        <w:autoSpaceDE w:val="0"/>
        <w:autoSpaceDN w:val="0"/>
        <w:ind w:left="0" w:right="-143" w:firstLine="709"/>
        <w:jc w:val="both"/>
      </w:pPr>
      <w:r w:rsidRPr="00AC2E13">
        <w:t>Обработка</w:t>
      </w:r>
      <w:r w:rsidRPr="00AC2E13">
        <w:tab/>
        <w:t>персональных</w:t>
      </w:r>
      <w:r w:rsidRPr="00AC2E13">
        <w:tab/>
        <w:t>данных</w:t>
      </w:r>
      <w:r w:rsidRPr="00AC2E13">
        <w:tab/>
        <w:t>в</w:t>
      </w:r>
      <w:r w:rsidRPr="00AC2E13">
        <w:tab/>
        <w:t>ГКУ ЦОДД осуществляется на основе следующих</w:t>
      </w:r>
      <w:r w:rsidRPr="00AC2E13">
        <w:rPr>
          <w:spacing w:val="-4"/>
        </w:rPr>
        <w:t xml:space="preserve"> </w:t>
      </w:r>
      <w:r w:rsidRPr="00AC2E13">
        <w:t>принципов:</w:t>
      </w:r>
    </w:p>
    <w:p w:rsidR="003D26A3" w:rsidRPr="00AC2E13" w:rsidRDefault="003D26A3" w:rsidP="003D26A3">
      <w:pPr>
        <w:pStyle w:val="a3"/>
        <w:widowControl w:val="0"/>
        <w:numPr>
          <w:ilvl w:val="0"/>
          <w:numId w:val="2"/>
        </w:numPr>
        <w:tabs>
          <w:tab w:val="left" w:pos="202"/>
          <w:tab w:val="left" w:pos="567"/>
          <w:tab w:val="left" w:pos="1282"/>
          <w:tab w:val="left" w:pos="1283"/>
        </w:tabs>
        <w:autoSpaceDE w:val="0"/>
        <w:autoSpaceDN w:val="0"/>
        <w:ind w:left="0" w:right="-143" w:firstLine="709"/>
        <w:jc w:val="both"/>
      </w:pPr>
      <w:r w:rsidRPr="00AC2E13">
        <w:t>законности и справедливой</w:t>
      </w:r>
      <w:r w:rsidRPr="00AC2E13">
        <w:rPr>
          <w:spacing w:val="-6"/>
        </w:rPr>
        <w:t xml:space="preserve"> </w:t>
      </w:r>
      <w:r w:rsidRPr="00AC2E13">
        <w:t>основы;</w:t>
      </w:r>
    </w:p>
    <w:p w:rsidR="003D26A3" w:rsidRPr="00AC2E13" w:rsidRDefault="003D26A3" w:rsidP="003D26A3">
      <w:pPr>
        <w:pStyle w:val="a3"/>
        <w:widowControl w:val="0"/>
        <w:numPr>
          <w:ilvl w:val="0"/>
          <w:numId w:val="2"/>
        </w:numPr>
        <w:tabs>
          <w:tab w:val="left" w:pos="202"/>
          <w:tab w:val="left" w:pos="567"/>
          <w:tab w:val="left" w:pos="1282"/>
          <w:tab w:val="left" w:pos="1283"/>
          <w:tab w:val="left" w:pos="3084"/>
          <w:tab w:val="left" w:pos="4619"/>
          <w:tab w:val="left" w:pos="6600"/>
          <w:tab w:val="left" w:pos="7804"/>
        </w:tabs>
        <w:autoSpaceDE w:val="0"/>
        <w:autoSpaceDN w:val="0"/>
        <w:ind w:left="0" w:right="-143" w:firstLine="709"/>
        <w:jc w:val="both"/>
      </w:pPr>
      <w:r w:rsidRPr="00AC2E13">
        <w:t>ограничения</w:t>
      </w:r>
      <w:r w:rsidRPr="00AC2E13">
        <w:tab/>
        <w:t>обработки</w:t>
      </w:r>
      <w:r w:rsidRPr="00AC2E13">
        <w:tab/>
        <w:t>персональных</w:t>
      </w:r>
      <w:r w:rsidRPr="00AC2E13">
        <w:tab/>
        <w:t>данных</w:t>
      </w:r>
      <w:r w:rsidRPr="00AC2E13">
        <w:tab/>
      </w:r>
      <w:r w:rsidRPr="00AC2E13">
        <w:rPr>
          <w:spacing w:val="-1"/>
        </w:rPr>
        <w:t xml:space="preserve">достижением </w:t>
      </w:r>
      <w:r w:rsidRPr="00AC2E13">
        <w:t>конкретных, заранее определенных и законных</w:t>
      </w:r>
      <w:r w:rsidRPr="00AC2E13">
        <w:rPr>
          <w:spacing w:val="-8"/>
        </w:rPr>
        <w:t xml:space="preserve"> </w:t>
      </w:r>
      <w:r w:rsidRPr="00AC2E13">
        <w:t>целей;</w:t>
      </w:r>
    </w:p>
    <w:p w:rsidR="003D26A3" w:rsidRPr="00F53056" w:rsidRDefault="003D26A3" w:rsidP="003D26A3">
      <w:pPr>
        <w:pStyle w:val="a3"/>
        <w:widowControl w:val="0"/>
        <w:numPr>
          <w:ilvl w:val="0"/>
          <w:numId w:val="2"/>
        </w:numPr>
        <w:tabs>
          <w:tab w:val="left" w:pos="202"/>
          <w:tab w:val="left" w:pos="567"/>
          <w:tab w:val="left" w:pos="1282"/>
          <w:tab w:val="left" w:pos="1283"/>
        </w:tabs>
        <w:autoSpaceDE w:val="0"/>
        <w:autoSpaceDN w:val="0"/>
        <w:ind w:left="0" w:right="-143" w:firstLine="709"/>
        <w:jc w:val="both"/>
      </w:pPr>
      <w:r w:rsidRPr="00AC2E13">
        <w:t>недопущения</w:t>
      </w:r>
      <w:r w:rsidRPr="00AC2E13">
        <w:rPr>
          <w:spacing w:val="31"/>
        </w:rPr>
        <w:t xml:space="preserve"> </w:t>
      </w:r>
      <w:r w:rsidRPr="00AC2E13">
        <w:t>обработки</w:t>
      </w:r>
      <w:r w:rsidRPr="00AC2E13">
        <w:rPr>
          <w:spacing w:val="31"/>
        </w:rPr>
        <w:t xml:space="preserve"> </w:t>
      </w:r>
      <w:r w:rsidRPr="00AC2E13">
        <w:t>персональных</w:t>
      </w:r>
      <w:r w:rsidRPr="00AC2E13">
        <w:rPr>
          <w:spacing w:val="30"/>
        </w:rPr>
        <w:t xml:space="preserve"> </w:t>
      </w:r>
      <w:r w:rsidRPr="00AC2E13">
        <w:t>данных,</w:t>
      </w:r>
      <w:r w:rsidRPr="00AC2E13">
        <w:rPr>
          <w:spacing w:val="32"/>
        </w:rPr>
        <w:t xml:space="preserve"> </w:t>
      </w:r>
      <w:r w:rsidRPr="00AC2E13">
        <w:t>несовместимой</w:t>
      </w:r>
      <w:r w:rsidRPr="00AC2E13">
        <w:rPr>
          <w:spacing w:val="31"/>
        </w:rPr>
        <w:t xml:space="preserve"> </w:t>
      </w:r>
      <w:r w:rsidRPr="00AC2E13">
        <w:t>с</w:t>
      </w:r>
      <w:r>
        <w:t xml:space="preserve"> </w:t>
      </w:r>
      <w:r w:rsidRPr="00F53056">
        <w:t xml:space="preserve">целями сбора </w:t>
      </w:r>
      <w:r>
        <w:t>п</w:t>
      </w:r>
      <w:r w:rsidRPr="00F53056">
        <w:t>ерсональных данных;</w:t>
      </w:r>
    </w:p>
    <w:p w:rsidR="003D26A3" w:rsidRPr="00AC2E13" w:rsidRDefault="003D26A3" w:rsidP="003D26A3">
      <w:pPr>
        <w:pStyle w:val="a3"/>
        <w:widowControl w:val="0"/>
        <w:numPr>
          <w:ilvl w:val="0"/>
          <w:numId w:val="2"/>
        </w:numPr>
        <w:tabs>
          <w:tab w:val="left" w:pos="202"/>
          <w:tab w:val="left" w:pos="567"/>
          <w:tab w:val="left" w:pos="1283"/>
        </w:tabs>
        <w:autoSpaceDE w:val="0"/>
        <w:autoSpaceDN w:val="0"/>
        <w:ind w:left="0" w:right="-143" w:firstLine="709"/>
        <w:jc w:val="both"/>
      </w:pPr>
      <w:r w:rsidRPr="00AC2E13">
        <w:t>недопущения объединения баз данных, содержащих персональные данные, обработка которых осуществляется в целях, несовместимых между собой;</w:t>
      </w:r>
    </w:p>
    <w:p w:rsidR="003D26A3" w:rsidRPr="00AC2E13" w:rsidRDefault="003D26A3" w:rsidP="003D26A3">
      <w:pPr>
        <w:pStyle w:val="a3"/>
        <w:widowControl w:val="0"/>
        <w:numPr>
          <w:ilvl w:val="0"/>
          <w:numId w:val="2"/>
        </w:numPr>
        <w:tabs>
          <w:tab w:val="left" w:pos="202"/>
          <w:tab w:val="left" w:pos="567"/>
          <w:tab w:val="left" w:pos="1283"/>
        </w:tabs>
        <w:autoSpaceDE w:val="0"/>
        <w:autoSpaceDN w:val="0"/>
        <w:ind w:left="0" w:right="-143" w:firstLine="709"/>
        <w:jc w:val="both"/>
      </w:pPr>
      <w:r w:rsidRPr="00AC2E13">
        <w:t>обработки только тех персональных данных, которые отвечают целям их</w:t>
      </w:r>
      <w:r w:rsidRPr="00AC2E13">
        <w:rPr>
          <w:spacing w:val="-2"/>
        </w:rPr>
        <w:t xml:space="preserve"> </w:t>
      </w:r>
      <w:r w:rsidRPr="00AC2E13">
        <w:t>обработки;</w:t>
      </w:r>
    </w:p>
    <w:p w:rsidR="003D26A3" w:rsidRPr="00AC2E13" w:rsidRDefault="003D26A3" w:rsidP="003D26A3">
      <w:pPr>
        <w:pStyle w:val="a3"/>
        <w:widowControl w:val="0"/>
        <w:numPr>
          <w:ilvl w:val="0"/>
          <w:numId w:val="2"/>
        </w:numPr>
        <w:tabs>
          <w:tab w:val="left" w:pos="202"/>
          <w:tab w:val="left" w:pos="567"/>
          <w:tab w:val="left" w:pos="1283"/>
        </w:tabs>
        <w:autoSpaceDE w:val="0"/>
        <w:autoSpaceDN w:val="0"/>
        <w:ind w:left="0" w:right="-143" w:firstLine="709"/>
        <w:jc w:val="both"/>
      </w:pPr>
      <w:r w:rsidRPr="00AC2E13">
        <w:t>соответствия содержания и объема обрабатываемых персональных данных заявленным целям</w:t>
      </w:r>
      <w:r w:rsidRPr="00AC2E13">
        <w:rPr>
          <w:spacing w:val="-1"/>
        </w:rPr>
        <w:t xml:space="preserve"> </w:t>
      </w:r>
      <w:r w:rsidRPr="00AC2E13">
        <w:t>обработки;</w:t>
      </w:r>
    </w:p>
    <w:p w:rsidR="003D26A3" w:rsidRPr="00AC2E13" w:rsidRDefault="003D26A3" w:rsidP="003D26A3">
      <w:pPr>
        <w:pStyle w:val="a3"/>
        <w:widowControl w:val="0"/>
        <w:numPr>
          <w:ilvl w:val="0"/>
          <w:numId w:val="2"/>
        </w:numPr>
        <w:tabs>
          <w:tab w:val="left" w:pos="202"/>
          <w:tab w:val="left" w:pos="567"/>
          <w:tab w:val="left" w:pos="1283"/>
        </w:tabs>
        <w:autoSpaceDE w:val="0"/>
        <w:autoSpaceDN w:val="0"/>
        <w:ind w:left="0" w:right="-143" w:firstLine="709"/>
        <w:jc w:val="both"/>
      </w:pPr>
      <w:r w:rsidRPr="00AC2E13">
        <w:t xml:space="preserve">недопущения обработки персональных данных, избыточных по отношению к заявленным целям </w:t>
      </w:r>
      <w:r w:rsidRPr="00AC2E13">
        <w:rPr>
          <w:spacing w:val="-3"/>
        </w:rPr>
        <w:t>их</w:t>
      </w:r>
      <w:r w:rsidRPr="00AC2E13">
        <w:rPr>
          <w:spacing w:val="-1"/>
        </w:rPr>
        <w:t xml:space="preserve"> </w:t>
      </w:r>
      <w:r w:rsidRPr="00AC2E13">
        <w:t>обработки;</w:t>
      </w:r>
    </w:p>
    <w:p w:rsidR="003D26A3" w:rsidRPr="00AC2E13" w:rsidRDefault="003D26A3" w:rsidP="003D26A3">
      <w:pPr>
        <w:pStyle w:val="a3"/>
        <w:widowControl w:val="0"/>
        <w:numPr>
          <w:ilvl w:val="0"/>
          <w:numId w:val="2"/>
        </w:numPr>
        <w:tabs>
          <w:tab w:val="left" w:pos="202"/>
          <w:tab w:val="left" w:pos="567"/>
          <w:tab w:val="left" w:pos="1283"/>
        </w:tabs>
        <w:autoSpaceDE w:val="0"/>
        <w:autoSpaceDN w:val="0"/>
        <w:ind w:left="0" w:right="-143" w:firstLine="709"/>
        <w:jc w:val="both"/>
      </w:pPr>
      <w:r w:rsidRPr="00AC2E13">
        <w:t>обеспечения точности, достаточности и актуальности персональных данных по отношению к целям обработки персональных</w:t>
      </w:r>
      <w:r w:rsidRPr="00AC2E13">
        <w:rPr>
          <w:spacing w:val="-10"/>
        </w:rPr>
        <w:t xml:space="preserve"> </w:t>
      </w:r>
      <w:r w:rsidRPr="00AC2E13">
        <w:t>данных;</w:t>
      </w:r>
    </w:p>
    <w:p w:rsidR="003D26A3" w:rsidRPr="00AC2E13" w:rsidRDefault="003D26A3" w:rsidP="003D26A3">
      <w:pPr>
        <w:pStyle w:val="a3"/>
        <w:widowControl w:val="0"/>
        <w:numPr>
          <w:ilvl w:val="0"/>
          <w:numId w:val="2"/>
        </w:numPr>
        <w:tabs>
          <w:tab w:val="left" w:pos="202"/>
          <w:tab w:val="left" w:pos="567"/>
          <w:tab w:val="left" w:pos="1283"/>
        </w:tabs>
        <w:autoSpaceDE w:val="0"/>
        <w:autoSpaceDN w:val="0"/>
        <w:ind w:left="0" w:right="-143" w:firstLine="709"/>
        <w:jc w:val="both"/>
      </w:pPr>
      <w:r w:rsidRPr="00AC2E13">
        <w:t>уничтожения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w:t>
      </w:r>
      <w:r w:rsidRPr="00AC2E13">
        <w:rPr>
          <w:spacing w:val="-2"/>
        </w:rPr>
        <w:t xml:space="preserve"> </w:t>
      </w:r>
      <w:r w:rsidRPr="00AC2E13">
        <w:t>законом.</w:t>
      </w:r>
    </w:p>
    <w:p w:rsidR="003D26A3" w:rsidRPr="00AC2E13" w:rsidRDefault="003D26A3" w:rsidP="003D26A3">
      <w:pPr>
        <w:pStyle w:val="a3"/>
        <w:widowControl w:val="0"/>
        <w:numPr>
          <w:ilvl w:val="2"/>
          <w:numId w:val="3"/>
        </w:numPr>
        <w:tabs>
          <w:tab w:val="left" w:pos="202"/>
          <w:tab w:val="left" w:pos="709"/>
          <w:tab w:val="left" w:pos="1282"/>
          <w:tab w:val="left" w:pos="1283"/>
        </w:tabs>
        <w:autoSpaceDE w:val="0"/>
        <w:autoSpaceDN w:val="0"/>
        <w:ind w:left="0" w:right="-143" w:firstLine="709"/>
        <w:jc w:val="both"/>
      </w:pPr>
      <w:r w:rsidRPr="00AC2E13">
        <w:t>ГКУ ЦОДД производит обработку персональных данных при наличии хотя бы одного из следующих</w:t>
      </w:r>
      <w:r w:rsidRPr="00AC2E13">
        <w:rPr>
          <w:spacing w:val="-6"/>
        </w:rPr>
        <w:t xml:space="preserve"> </w:t>
      </w:r>
      <w:r w:rsidRPr="00AC2E13">
        <w:t>условий:</w:t>
      </w:r>
    </w:p>
    <w:p w:rsidR="003D26A3" w:rsidRPr="00AC2E13" w:rsidRDefault="003D26A3" w:rsidP="003D26A3">
      <w:pPr>
        <w:pStyle w:val="a3"/>
        <w:widowControl w:val="0"/>
        <w:numPr>
          <w:ilvl w:val="3"/>
          <w:numId w:val="5"/>
        </w:numPr>
        <w:tabs>
          <w:tab w:val="left" w:pos="202"/>
          <w:tab w:val="left" w:pos="426"/>
          <w:tab w:val="left" w:pos="1314"/>
        </w:tabs>
        <w:autoSpaceDE w:val="0"/>
        <w:autoSpaceDN w:val="0"/>
        <w:ind w:left="0" w:right="-143" w:firstLine="709"/>
        <w:jc w:val="both"/>
      </w:pPr>
      <w:r w:rsidRPr="00AC2E13">
        <w:t>обработка персональных данных осуществляется с согласия субъекта персональных данных на обработку его персональных данных;</w:t>
      </w:r>
    </w:p>
    <w:p w:rsidR="003D26A3" w:rsidRPr="00AC2E13" w:rsidRDefault="003D26A3" w:rsidP="003D26A3">
      <w:pPr>
        <w:pStyle w:val="a3"/>
        <w:widowControl w:val="0"/>
        <w:numPr>
          <w:ilvl w:val="3"/>
          <w:numId w:val="5"/>
        </w:numPr>
        <w:tabs>
          <w:tab w:val="left" w:pos="202"/>
          <w:tab w:val="left" w:pos="426"/>
          <w:tab w:val="left" w:pos="1314"/>
        </w:tabs>
        <w:autoSpaceDE w:val="0"/>
        <w:autoSpaceDN w:val="0"/>
        <w:ind w:left="0" w:right="-143" w:firstLine="709"/>
        <w:jc w:val="both"/>
      </w:pPr>
      <w:r w:rsidRPr="00AC2E13">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ГКУ ЦОДД функций, полномочий и</w:t>
      </w:r>
      <w:r w:rsidRPr="00AC2E13">
        <w:rPr>
          <w:spacing w:val="-13"/>
        </w:rPr>
        <w:t xml:space="preserve"> </w:t>
      </w:r>
      <w:r w:rsidRPr="00AC2E13">
        <w:t>обязанностей;</w:t>
      </w:r>
    </w:p>
    <w:p w:rsidR="003D26A3" w:rsidRPr="00AC2E13" w:rsidRDefault="003D26A3" w:rsidP="003D26A3">
      <w:pPr>
        <w:pStyle w:val="a3"/>
        <w:widowControl w:val="0"/>
        <w:numPr>
          <w:ilvl w:val="3"/>
          <w:numId w:val="5"/>
        </w:numPr>
        <w:tabs>
          <w:tab w:val="left" w:pos="202"/>
          <w:tab w:val="left" w:pos="426"/>
          <w:tab w:val="left" w:pos="1314"/>
        </w:tabs>
        <w:autoSpaceDE w:val="0"/>
        <w:autoSpaceDN w:val="0"/>
        <w:ind w:left="0" w:right="-143" w:firstLine="709"/>
        <w:jc w:val="both"/>
      </w:pPr>
      <w:r w:rsidRPr="00AC2E13">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D26A3" w:rsidRPr="00F53056" w:rsidRDefault="003D26A3" w:rsidP="003D26A3">
      <w:pPr>
        <w:pStyle w:val="a3"/>
        <w:widowControl w:val="0"/>
        <w:numPr>
          <w:ilvl w:val="3"/>
          <w:numId w:val="5"/>
        </w:numPr>
        <w:tabs>
          <w:tab w:val="left" w:pos="202"/>
          <w:tab w:val="left" w:pos="426"/>
          <w:tab w:val="left" w:pos="1314"/>
        </w:tabs>
        <w:autoSpaceDE w:val="0"/>
        <w:autoSpaceDN w:val="0"/>
        <w:ind w:left="0" w:right="-143" w:firstLine="709"/>
        <w:jc w:val="both"/>
      </w:pPr>
      <w:r w:rsidRPr="00AC2E13">
        <w:t>обработка персональных данных необходима для исполнения договора, стороной которого либо выгодоприобретателем или поручителем</w:t>
      </w:r>
      <w:r>
        <w:t>,</w:t>
      </w:r>
      <w:r w:rsidRPr="00AC2E13">
        <w:t xml:space="preserve"> по которому является субъект персональных данных, а также для заключения договора по инициативе субъекта персональных</w:t>
      </w:r>
      <w:r w:rsidRPr="00AC2E13">
        <w:rPr>
          <w:spacing w:val="15"/>
        </w:rPr>
        <w:t xml:space="preserve"> </w:t>
      </w:r>
      <w:r w:rsidRPr="00AC2E13">
        <w:t>данных</w:t>
      </w:r>
      <w:r w:rsidRPr="00AC2E13">
        <w:rPr>
          <w:spacing w:val="15"/>
        </w:rPr>
        <w:t xml:space="preserve"> </w:t>
      </w:r>
      <w:r w:rsidRPr="00AC2E13">
        <w:t>или</w:t>
      </w:r>
      <w:r w:rsidRPr="00AC2E13">
        <w:rPr>
          <w:spacing w:val="13"/>
        </w:rPr>
        <w:t xml:space="preserve"> </w:t>
      </w:r>
      <w:r w:rsidRPr="00AC2E13">
        <w:t>договора,</w:t>
      </w:r>
      <w:r w:rsidRPr="00AC2E13">
        <w:rPr>
          <w:spacing w:val="13"/>
        </w:rPr>
        <w:t xml:space="preserve"> </w:t>
      </w:r>
      <w:r w:rsidRPr="00AC2E13">
        <w:t>по</w:t>
      </w:r>
      <w:r w:rsidRPr="00AC2E13">
        <w:rPr>
          <w:spacing w:val="15"/>
        </w:rPr>
        <w:t xml:space="preserve"> </w:t>
      </w:r>
      <w:r w:rsidRPr="00AC2E13">
        <w:t>которому</w:t>
      </w:r>
      <w:r w:rsidRPr="00AC2E13">
        <w:rPr>
          <w:spacing w:val="15"/>
        </w:rPr>
        <w:t xml:space="preserve"> </w:t>
      </w:r>
      <w:r w:rsidRPr="00AC2E13">
        <w:t>субъект</w:t>
      </w:r>
      <w:r>
        <w:t xml:space="preserve"> </w:t>
      </w:r>
      <w:r w:rsidRPr="00F53056">
        <w:t>персональных данных будет являться выгодоприобретателем или поручителем;</w:t>
      </w:r>
    </w:p>
    <w:p w:rsidR="003D26A3" w:rsidRPr="00AC2E13" w:rsidRDefault="003D26A3" w:rsidP="003D26A3">
      <w:pPr>
        <w:pStyle w:val="a3"/>
        <w:widowControl w:val="0"/>
        <w:numPr>
          <w:ilvl w:val="3"/>
          <w:numId w:val="5"/>
        </w:numPr>
        <w:tabs>
          <w:tab w:val="left" w:pos="202"/>
          <w:tab w:val="left" w:pos="426"/>
          <w:tab w:val="left" w:pos="1314"/>
        </w:tabs>
        <w:autoSpaceDE w:val="0"/>
        <w:autoSpaceDN w:val="0"/>
        <w:ind w:left="0" w:right="-143" w:firstLine="709"/>
        <w:jc w:val="both"/>
      </w:pPr>
      <w:r w:rsidRPr="00AC2E13">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w:t>
      </w:r>
      <w:r w:rsidRPr="00AC2E13">
        <w:rPr>
          <w:spacing w:val="1"/>
        </w:rPr>
        <w:t xml:space="preserve"> </w:t>
      </w:r>
      <w:r w:rsidRPr="00AC2E13">
        <w:t>невозможно</w:t>
      </w:r>
    </w:p>
    <w:p w:rsidR="003D26A3" w:rsidRPr="00AC2E13" w:rsidRDefault="003D26A3" w:rsidP="003D26A3">
      <w:pPr>
        <w:pStyle w:val="a3"/>
        <w:widowControl w:val="0"/>
        <w:numPr>
          <w:ilvl w:val="3"/>
          <w:numId w:val="5"/>
        </w:numPr>
        <w:tabs>
          <w:tab w:val="left" w:pos="202"/>
          <w:tab w:val="left" w:pos="426"/>
          <w:tab w:val="left" w:pos="1314"/>
        </w:tabs>
        <w:autoSpaceDE w:val="0"/>
        <w:autoSpaceDN w:val="0"/>
        <w:ind w:left="0" w:right="-143" w:firstLine="709"/>
        <w:jc w:val="both"/>
      </w:pPr>
      <w:r w:rsidRPr="00AC2E13">
        <w:t xml:space="preserve">обработка персональных данных необходима для осуществления прав и </w:t>
      </w:r>
      <w:r w:rsidRPr="00AC2E13">
        <w:lastRenderedPageBreak/>
        <w:t>законных интересов ГКУ ЦОДД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D26A3" w:rsidRPr="00AC2E13" w:rsidRDefault="003D26A3" w:rsidP="003D26A3">
      <w:pPr>
        <w:pStyle w:val="a3"/>
        <w:widowControl w:val="0"/>
        <w:numPr>
          <w:ilvl w:val="3"/>
          <w:numId w:val="5"/>
        </w:numPr>
        <w:tabs>
          <w:tab w:val="left" w:pos="202"/>
          <w:tab w:val="left" w:pos="426"/>
          <w:tab w:val="left" w:pos="1314"/>
        </w:tabs>
        <w:autoSpaceDE w:val="0"/>
        <w:autoSpaceDN w:val="0"/>
        <w:ind w:left="0" w:right="-143" w:firstLine="709"/>
        <w:jc w:val="both"/>
      </w:pPr>
      <w:r w:rsidRPr="00AC2E13">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w:t>
      </w:r>
      <w:r w:rsidRPr="00AC2E13">
        <w:rPr>
          <w:spacing w:val="-2"/>
        </w:rPr>
        <w:t xml:space="preserve"> </w:t>
      </w:r>
      <w:r w:rsidRPr="00AC2E13">
        <w:t>данные);</w:t>
      </w:r>
    </w:p>
    <w:p w:rsidR="003D26A3" w:rsidRPr="00AC2E13" w:rsidRDefault="003D26A3" w:rsidP="003D26A3">
      <w:pPr>
        <w:pStyle w:val="a3"/>
        <w:widowControl w:val="0"/>
        <w:numPr>
          <w:ilvl w:val="3"/>
          <w:numId w:val="5"/>
        </w:numPr>
        <w:tabs>
          <w:tab w:val="left" w:pos="202"/>
          <w:tab w:val="left" w:pos="426"/>
          <w:tab w:val="left" w:pos="1314"/>
        </w:tabs>
        <w:autoSpaceDE w:val="0"/>
        <w:autoSpaceDN w:val="0"/>
        <w:ind w:left="0" w:right="-143" w:firstLine="709"/>
        <w:jc w:val="both"/>
      </w:pPr>
      <w:r w:rsidRPr="00AC2E13">
        <w:t>осуществляется обработка персональных данных, подлежащих опубликованию или обязательному раскрытию в соответствии с федеральным</w:t>
      </w:r>
      <w:r w:rsidRPr="00AC2E13">
        <w:rPr>
          <w:spacing w:val="-3"/>
        </w:rPr>
        <w:t xml:space="preserve"> </w:t>
      </w:r>
      <w:r w:rsidRPr="00AC2E13">
        <w:t>законом.</w:t>
      </w:r>
    </w:p>
    <w:p w:rsidR="003D26A3" w:rsidRPr="00AC2E13" w:rsidRDefault="003D26A3" w:rsidP="003D26A3">
      <w:pPr>
        <w:pStyle w:val="a3"/>
        <w:widowControl w:val="0"/>
        <w:numPr>
          <w:ilvl w:val="2"/>
          <w:numId w:val="3"/>
        </w:numPr>
        <w:tabs>
          <w:tab w:val="left" w:pos="202"/>
          <w:tab w:val="left" w:pos="709"/>
          <w:tab w:val="left" w:pos="1283"/>
        </w:tabs>
        <w:autoSpaceDE w:val="0"/>
        <w:autoSpaceDN w:val="0"/>
        <w:ind w:left="0" w:right="-143" w:firstLine="709"/>
        <w:jc w:val="both"/>
      </w:pPr>
      <w:r w:rsidRPr="00AC2E13">
        <w:t>Все персональные данные при их сборе записываются в базы данных, находящиеся на территории Российской Федерации, в которых происходит также при необходимости их уточнение, изменение или</w:t>
      </w:r>
      <w:r w:rsidRPr="00AC2E13">
        <w:rPr>
          <w:spacing w:val="-3"/>
        </w:rPr>
        <w:t xml:space="preserve"> </w:t>
      </w:r>
      <w:r w:rsidRPr="00AC2E13">
        <w:t>обновление.</w:t>
      </w:r>
    </w:p>
    <w:p w:rsidR="003D26A3" w:rsidRPr="00AC2E13" w:rsidRDefault="003D26A3" w:rsidP="003D26A3">
      <w:pPr>
        <w:pStyle w:val="a3"/>
        <w:widowControl w:val="0"/>
        <w:numPr>
          <w:ilvl w:val="2"/>
          <w:numId w:val="3"/>
        </w:numPr>
        <w:tabs>
          <w:tab w:val="left" w:pos="202"/>
          <w:tab w:val="left" w:pos="709"/>
          <w:tab w:val="left" w:pos="1283"/>
        </w:tabs>
        <w:autoSpaceDE w:val="0"/>
        <w:autoSpaceDN w:val="0"/>
        <w:ind w:left="0" w:right="-143" w:firstLine="709"/>
        <w:jc w:val="both"/>
      </w:pPr>
      <w:r w:rsidRPr="00AC2E13">
        <w:t xml:space="preserve">ГКУ ЦОДД не раскрывает персональные данные субъекта третьим лицам и не распространяет персональные данные без согласия субъекта персональных данных, если иное не предусмотрено законодательством. </w:t>
      </w:r>
    </w:p>
    <w:p w:rsidR="003D26A3" w:rsidRPr="00AC2E13" w:rsidRDefault="003D26A3" w:rsidP="003D26A3">
      <w:pPr>
        <w:pStyle w:val="a3"/>
        <w:widowControl w:val="0"/>
        <w:numPr>
          <w:ilvl w:val="2"/>
          <w:numId w:val="3"/>
        </w:numPr>
        <w:tabs>
          <w:tab w:val="left" w:pos="202"/>
          <w:tab w:val="left" w:pos="709"/>
          <w:tab w:val="left" w:pos="1283"/>
        </w:tabs>
        <w:autoSpaceDE w:val="0"/>
        <w:autoSpaceDN w:val="0"/>
        <w:ind w:left="0" w:right="-143" w:firstLine="709"/>
        <w:jc w:val="both"/>
      </w:pPr>
      <w:r w:rsidRPr="00AC2E13">
        <w:t>Обработка   специальных   категорий   персональных    данных    в ГКУ ЦОДД,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w:t>
      </w:r>
      <w:r w:rsidRPr="00AC2E13">
        <w:rPr>
          <w:spacing w:val="-3"/>
        </w:rPr>
        <w:t xml:space="preserve"> </w:t>
      </w:r>
      <w:r w:rsidRPr="00AC2E13">
        <w:t>если:</w:t>
      </w:r>
    </w:p>
    <w:p w:rsidR="003D26A3" w:rsidRPr="00AC2E13" w:rsidRDefault="003D26A3" w:rsidP="003D26A3">
      <w:pPr>
        <w:pStyle w:val="a3"/>
        <w:widowControl w:val="0"/>
        <w:numPr>
          <w:ilvl w:val="3"/>
          <w:numId w:val="3"/>
        </w:numPr>
        <w:tabs>
          <w:tab w:val="left" w:pos="202"/>
          <w:tab w:val="left" w:pos="426"/>
          <w:tab w:val="left" w:pos="1314"/>
        </w:tabs>
        <w:autoSpaceDE w:val="0"/>
        <w:autoSpaceDN w:val="0"/>
        <w:ind w:left="0" w:right="-143" w:firstLine="709"/>
        <w:jc w:val="both"/>
      </w:pPr>
      <w:r w:rsidRPr="00AC2E13">
        <w:t>субъект персональных данных дал согласие в письменной форме на обработку своих персональных</w:t>
      </w:r>
      <w:r w:rsidRPr="00AC2E13">
        <w:rPr>
          <w:spacing w:val="1"/>
        </w:rPr>
        <w:t xml:space="preserve"> </w:t>
      </w:r>
      <w:r w:rsidRPr="00AC2E13">
        <w:t>данных;</w:t>
      </w:r>
    </w:p>
    <w:p w:rsidR="003D26A3" w:rsidRPr="00AC2E13" w:rsidRDefault="003D26A3" w:rsidP="003D26A3">
      <w:pPr>
        <w:pStyle w:val="a3"/>
        <w:widowControl w:val="0"/>
        <w:numPr>
          <w:ilvl w:val="3"/>
          <w:numId w:val="3"/>
        </w:numPr>
        <w:tabs>
          <w:tab w:val="left" w:pos="202"/>
          <w:tab w:val="left" w:pos="426"/>
          <w:tab w:val="left" w:pos="1314"/>
        </w:tabs>
        <w:autoSpaceDE w:val="0"/>
        <w:autoSpaceDN w:val="0"/>
        <w:ind w:left="0" w:right="-143" w:firstLine="709"/>
        <w:jc w:val="both"/>
      </w:pPr>
      <w:r w:rsidRPr="00AC2E13">
        <w:t>персональные данные сделаны общедоступными субъектом персональных данных;</w:t>
      </w:r>
    </w:p>
    <w:p w:rsidR="003D26A3" w:rsidRPr="00AC2E13" w:rsidRDefault="003D26A3" w:rsidP="003D26A3">
      <w:pPr>
        <w:pStyle w:val="a3"/>
        <w:widowControl w:val="0"/>
        <w:numPr>
          <w:ilvl w:val="3"/>
          <w:numId w:val="3"/>
        </w:numPr>
        <w:tabs>
          <w:tab w:val="left" w:pos="202"/>
          <w:tab w:val="left" w:pos="426"/>
          <w:tab w:val="left" w:pos="1314"/>
        </w:tabs>
        <w:autoSpaceDE w:val="0"/>
        <w:autoSpaceDN w:val="0"/>
        <w:ind w:left="0" w:right="-143" w:firstLine="709"/>
        <w:jc w:val="both"/>
      </w:pPr>
      <w:r w:rsidRPr="00AC2E13">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w:t>
      </w:r>
      <w:r w:rsidRPr="00AC2E13">
        <w:rPr>
          <w:spacing w:val="1"/>
        </w:rPr>
        <w:t xml:space="preserve"> </w:t>
      </w:r>
      <w:r>
        <w:t>невозможно.</w:t>
      </w:r>
    </w:p>
    <w:p w:rsidR="003D26A3" w:rsidRPr="00AC2E13" w:rsidRDefault="003D26A3" w:rsidP="003D26A3">
      <w:pPr>
        <w:pStyle w:val="a3"/>
        <w:widowControl w:val="0"/>
        <w:numPr>
          <w:ilvl w:val="2"/>
          <w:numId w:val="3"/>
        </w:numPr>
        <w:tabs>
          <w:tab w:val="left" w:pos="202"/>
          <w:tab w:val="left" w:pos="709"/>
          <w:tab w:val="left" w:pos="1283"/>
        </w:tabs>
        <w:autoSpaceDE w:val="0"/>
        <w:autoSpaceDN w:val="0"/>
        <w:ind w:left="0" w:right="-143" w:firstLine="709"/>
        <w:jc w:val="both"/>
      </w:pPr>
      <w:r w:rsidRPr="00AC2E13">
        <w:t xml:space="preserve">ГКУ ЦОДД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поручения обработки персональных данных. Лицо, осуществляющее обработку персональных данных по поручению </w:t>
      </w:r>
      <w:r>
        <w:t>Г</w:t>
      </w:r>
      <w:r w:rsidRPr="00AC2E13">
        <w:t>КУ ЦОДД», обязано соблюдать принципы и правила обработки персональных данных, предусмотренные 152-ФЗ.</w:t>
      </w:r>
    </w:p>
    <w:p w:rsidR="003D26A3" w:rsidRDefault="003D26A3" w:rsidP="003D26A3">
      <w:pPr>
        <w:pStyle w:val="a4"/>
        <w:tabs>
          <w:tab w:val="left" w:pos="202"/>
        </w:tabs>
        <w:spacing w:before="0"/>
        <w:ind w:left="0" w:right="-143" w:firstLine="709"/>
        <w:contextualSpacing/>
        <w:rPr>
          <w:sz w:val="24"/>
          <w:szCs w:val="24"/>
        </w:rPr>
      </w:pPr>
      <w:r w:rsidRPr="00AC2E13">
        <w:rPr>
          <w:sz w:val="24"/>
          <w:szCs w:val="24"/>
        </w:rPr>
        <w:t>В случае, если ГКУ ЦОДД поручает обработку персональных данных другому лицу, ответственность перед субъектом персональных данных за действия указанного лица несет ГКУ ЦОДД. Лицо, осуществляющее обработку персональных данных по поручению ГКУ ЦОДД, несет ответственность перед ГКУ ЦОДД.</w:t>
      </w:r>
    </w:p>
    <w:p w:rsidR="003D26A3" w:rsidRPr="00AC2E13" w:rsidRDefault="003D26A3" w:rsidP="003D26A3">
      <w:pPr>
        <w:pStyle w:val="a4"/>
        <w:tabs>
          <w:tab w:val="left" w:pos="202"/>
        </w:tabs>
        <w:spacing w:before="0"/>
        <w:ind w:left="0" w:right="-143" w:firstLine="709"/>
        <w:contextualSpacing/>
        <w:rPr>
          <w:sz w:val="24"/>
          <w:szCs w:val="24"/>
        </w:rPr>
      </w:pPr>
    </w:p>
    <w:p w:rsidR="003D26A3" w:rsidRPr="00AC2E13" w:rsidRDefault="003D26A3" w:rsidP="003D26A3">
      <w:pPr>
        <w:pStyle w:val="1"/>
        <w:keepNext w:val="0"/>
        <w:pageBreakBefore w:val="0"/>
        <w:widowControl w:val="0"/>
        <w:numPr>
          <w:ilvl w:val="1"/>
          <w:numId w:val="3"/>
        </w:numPr>
        <w:tabs>
          <w:tab w:val="left" w:pos="202"/>
        </w:tabs>
        <w:suppressAutoHyphens w:val="0"/>
        <w:autoSpaceDE w:val="0"/>
        <w:autoSpaceDN w:val="0"/>
        <w:spacing w:before="0" w:after="0" w:line="240" w:lineRule="auto"/>
        <w:ind w:left="0" w:right="-143" w:firstLine="709"/>
        <w:contextualSpacing/>
        <w:jc w:val="left"/>
        <w:rPr>
          <w:szCs w:val="24"/>
        </w:rPr>
      </w:pPr>
      <w:bookmarkStart w:id="3" w:name="_Toc17294758"/>
      <w:r w:rsidRPr="00AC2E13">
        <w:rPr>
          <w:szCs w:val="24"/>
        </w:rPr>
        <w:t>Права субъекта персональных данных.</w:t>
      </w:r>
      <w:bookmarkEnd w:id="3"/>
    </w:p>
    <w:p w:rsidR="003D26A3" w:rsidRPr="00AC2E13" w:rsidRDefault="003D26A3" w:rsidP="003D26A3">
      <w:pPr>
        <w:pStyle w:val="a3"/>
        <w:widowControl w:val="0"/>
        <w:numPr>
          <w:ilvl w:val="2"/>
          <w:numId w:val="3"/>
        </w:numPr>
        <w:tabs>
          <w:tab w:val="left" w:pos="202"/>
          <w:tab w:val="left" w:pos="709"/>
          <w:tab w:val="left" w:pos="1283"/>
        </w:tabs>
        <w:autoSpaceDE w:val="0"/>
        <w:autoSpaceDN w:val="0"/>
        <w:ind w:left="0" w:right="-143" w:firstLine="709"/>
        <w:jc w:val="both"/>
      </w:pPr>
      <w:r w:rsidRPr="00AC2E13">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w:t>
      </w:r>
      <w:r w:rsidRPr="00AC2E13">
        <w:rPr>
          <w:spacing w:val="-3"/>
        </w:rPr>
        <w:t xml:space="preserve"> </w:t>
      </w:r>
      <w:r w:rsidRPr="00AC2E13">
        <w:t>законом.</w:t>
      </w:r>
    </w:p>
    <w:p w:rsidR="003D26A3" w:rsidRPr="00AC2E13" w:rsidRDefault="003D26A3" w:rsidP="003D26A3">
      <w:pPr>
        <w:pStyle w:val="a4"/>
        <w:tabs>
          <w:tab w:val="left" w:pos="202"/>
          <w:tab w:val="left" w:pos="709"/>
        </w:tabs>
        <w:spacing w:before="0"/>
        <w:ind w:left="0" w:right="-143" w:firstLine="709"/>
        <w:contextualSpacing/>
        <w:rPr>
          <w:sz w:val="24"/>
          <w:szCs w:val="24"/>
        </w:rPr>
      </w:pPr>
      <w:r w:rsidRPr="00AC2E13">
        <w:rPr>
          <w:sz w:val="24"/>
          <w:szCs w:val="24"/>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152-ФЗ, возлагается на ГКУ ЦОДД.</w:t>
      </w:r>
    </w:p>
    <w:p w:rsidR="003D26A3" w:rsidRPr="00AC2E13" w:rsidRDefault="003D26A3" w:rsidP="003D26A3">
      <w:pPr>
        <w:pStyle w:val="a3"/>
        <w:widowControl w:val="0"/>
        <w:numPr>
          <w:ilvl w:val="2"/>
          <w:numId w:val="3"/>
        </w:numPr>
        <w:tabs>
          <w:tab w:val="left" w:pos="202"/>
          <w:tab w:val="left" w:pos="709"/>
          <w:tab w:val="left" w:pos="1283"/>
        </w:tabs>
        <w:autoSpaceDE w:val="0"/>
        <w:autoSpaceDN w:val="0"/>
        <w:ind w:left="0" w:right="-143" w:firstLine="709"/>
        <w:jc w:val="both"/>
      </w:pPr>
      <w:r w:rsidRPr="00AC2E13">
        <w:t xml:space="preserve">Субъект персональных данных имеет право на получение у ГКУ ЦОДД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ГКУ ЦОДД уточнения его персональных данных, их блокирования или уничтожения в случае, если персональные данные являются неполными, устаревшими, </w:t>
      </w:r>
      <w:r w:rsidRPr="00AC2E13">
        <w:lastRenderedPageBreak/>
        <w:t xml:space="preserve">неточными, незаконно полученными или не являются необходимыми для заявленной цели обработки, а также принимать предусмотренные законом меры </w:t>
      </w:r>
      <w:r w:rsidRPr="00AC2E13">
        <w:rPr>
          <w:spacing w:val="-3"/>
        </w:rPr>
        <w:t xml:space="preserve">по </w:t>
      </w:r>
      <w:r w:rsidRPr="00AC2E13">
        <w:t>защите своих</w:t>
      </w:r>
      <w:r w:rsidRPr="00AC2E13">
        <w:rPr>
          <w:spacing w:val="-3"/>
        </w:rPr>
        <w:t xml:space="preserve"> </w:t>
      </w:r>
      <w:r w:rsidRPr="00AC2E13">
        <w:t>прав.</w:t>
      </w:r>
    </w:p>
    <w:p w:rsidR="003D26A3" w:rsidRPr="00AC2E13" w:rsidRDefault="003D26A3" w:rsidP="003D26A3">
      <w:pPr>
        <w:pStyle w:val="a3"/>
        <w:widowControl w:val="0"/>
        <w:numPr>
          <w:ilvl w:val="2"/>
          <w:numId w:val="3"/>
        </w:numPr>
        <w:tabs>
          <w:tab w:val="left" w:pos="202"/>
          <w:tab w:val="left" w:pos="709"/>
          <w:tab w:val="left" w:pos="1283"/>
        </w:tabs>
        <w:autoSpaceDE w:val="0"/>
        <w:autoSpaceDN w:val="0"/>
        <w:ind w:left="0" w:right="-143" w:firstLine="709"/>
        <w:jc w:val="both"/>
      </w:pPr>
      <w:r w:rsidRPr="00AC2E13">
        <w:t xml:space="preserve">Если субъект персональных данных </w:t>
      </w:r>
      <w:r>
        <w:t>с</w:t>
      </w:r>
      <w:r w:rsidRPr="00AC2E13">
        <w:t xml:space="preserve">читает, что ГКУ ЦОДД осуществляет обработку его персональных данных с нарушением требований законодательства или иным образом нарушает его права и свободы, субъект персональных данных вправе обжаловать действия или бездействие ГКУ ЦОДД в </w:t>
      </w:r>
      <w:r>
        <w:t>у</w:t>
      </w:r>
      <w:r w:rsidRPr="00AC2E13">
        <w:t>полномоченный орган по защите прав субъектов персональных данных (</w:t>
      </w:r>
      <w:proofErr w:type="spellStart"/>
      <w:r w:rsidRPr="00AC2E13">
        <w:t>Роскомнадзор</w:t>
      </w:r>
      <w:proofErr w:type="spellEnd"/>
      <w:r w:rsidRPr="00AC2E13">
        <w:t>) или в судебном порядке.</w:t>
      </w:r>
    </w:p>
    <w:p w:rsidR="003D26A3" w:rsidRDefault="003D26A3" w:rsidP="003D26A3">
      <w:pPr>
        <w:pStyle w:val="a4"/>
        <w:tabs>
          <w:tab w:val="left" w:pos="202"/>
        </w:tabs>
        <w:spacing w:before="0"/>
        <w:ind w:left="0" w:right="-143" w:firstLine="709"/>
        <w:contextualSpacing/>
        <w:rPr>
          <w:sz w:val="24"/>
          <w:szCs w:val="24"/>
        </w:rPr>
      </w:pPr>
      <w:r w:rsidRPr="00AC2E13">
        <w:rPr>
          <w:sz w:val="24"/>
          <w:szCs w:val="24"/>
        </w:rPr>
        <w:t xml:space="preserve">Субъект персональных данных имеет право на защиту своих прав и законных </w:t>
      </w:r>
      <w:r>
        <w:rPr>
          <w:sz w:val="24"/>
          <w:szCs w:val="24"/>
        </w:rPr>
        <w:t>и</w:t>
      </w:r>
      <w:r w:rsidRPr="00AC2E13">
        <w:rPr>
          <w:sz w:val="24"/>
          <w:szCs w:val="24"/>
        </w:rPr>
        <w:t>нтересов, в том числе на возмещение убытков и (или)</w:t>
      </w:r>
      <w:r>
        <w:rPr>
          <w:sz w:val="24"/>
          <w:szCs w:val="24"/>
        </w:rPr>
        <w:t xml:space="preserve"> </w:t>
      </w:r>
      <w:r w:rsidRPr="00AC2E13">
        <w:rPr>
          <w:sz w:val="24"/>
          <w:szCs w:val="24"/>
        </w:rPr>
        <w:t>компенсацию морального вреда в судебном порядке.</w:t>
      </w:r>
    </w:p>
    <w:p w:rsidR="003D26A3" w:rsidRPr="00AC2E13" w:rsidRDefault="003D26A3" w:rsidP="003D26A3">
      <w:pPr>
        <w:pStyle w:val="a4"/>
        <w:tabs>
          <w:tab w:val="left" w:pos="202"/>
        </w:tabs>
        <w:spacing w:before="0"/>
        <w:ind w:left="0" w:right="-143" w:firstLine="709"/>
        <w:contextualSpacing/>
        <w:rPr>
          <w:sz w:val="24"/>
          <w:szCs w:val="24"/>
        </w:rPr>
      </w:pPr>
    </w:p>
    <w:p w:rsidR="003D26A3" w:rsidRPr="00AC2E13" w:rsidRDefault="003D26A3" w:rsidP="003D26A3">
      <w:pPr>
        <w:pStyle w:val="1"/>
        <w:keepNext w:val="0"/>
        <w:pageBreakBefore w:val="0"/>
        <w:widowControl w:val="0"/>
        <w:numPr>
          <w:ilvl w:val="1"/>
          <w:numId w:val="3"/>
        </w:numPr>
        <w:tabs>
          <w:tab w:val="left" w:pos="202"/>
        </w:tabs>
        <w:suppressAutoHyphens w:val="0"/>
        <w:autoSpaceDE w:val="0"/>
        <w:autoSpaceDN w:val="0"/>
        <w:spacing w:before="0" w:after="0" w:line="240" w:lineRule="auto"/>
        <w:ind w:left="0" w:right="-143" w:firstLine="709"/>
        <w:contextualSpacing/>
        <w:jc w:val="left"/>
        <w:rPr>
          <w:szCs w:val="24"/>
        </w:rPr>
      </w:pPr>
      <w:bookmarkStart w:id="4" w:name="_Toc17294759"/>
      <w:r w:rsidRPr="00AC2E13">
        <w:rPr>
          <w:szCs w:val="24"/>
        </w:rPr>
        <w:t>Обеспечение безопасности персональных</w:t>
      </w:r>
      <w:r w:rsidRPr="00AC2E13">
        <w:rPr>
          <w:spacing w:val="-6"/>
          <w:szCs w:val="24"/>
        </w:rPr>
        <w:t xml:space="preserve"> </w:t>
      </w:r>
      <w:r w:rsidRPr="00AC2E13">
        <w:rPr>
          <w:szCs w:val="24"/>
        </w:rPr>
        <w:t>данных.</w:t>
      </w:r>
      <w:bookmarkEnd w:id="4"/>
    </w:p>
    <w:p w:rsidR="003D26A3" w:rsidRPr="00AC2E13" w:rsidRDefault="003D26A3" w:rsidP="003D26A3">
      <w:pPr>
        <w:pStyle w:val="a3"/>
        <w:widowControl w:val="0"/>
        <w:numPr>
          <w:ilvl w:val="2"/>
          <w:numId w:val="3"/>
        </w:numPr>
        <w:tabs>
          <w:tab w:val="left" w:pos="202"/>
          <w:tab w:val="left" w:pos="709"/>
          <w:tab w:val="left" w:pos="1283"/>
        </w:tabs>
        <w:autoSpaceDE w:val="0"/>
        <w:autoSpaceDN w:val="0"/>
        <w:ind w:left="0" w:right="-143" w:firstLine="709"/>
        <w:jc w:val="both"/>
      </w:pPr>
      <w:r w:rsidRPr="00AC2E13">
        <w:t>Безопасность персональных данных, обрабатываемых ГКУ ЦОДД,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3D26A3" w:rsidRPr="00AC2E13" w:rsidRDefault="003D26A3" w:rsidP="003D26A3">
      <w:pPr>
        <w:pStyle w:val="a4"/>
        <w:tabs>
          <w:tab w:val="left" w:pos="202"/>
        </w:tabs>
        <w:spacing w:before="0"/>
        <w:ind w:left="0" w:right="-143" w:firstLine="709"/>
        <w:contextualSpacing/>
        <w:rPr>
          <w:sz w:val="24"/>
          <w:szCs w:val="24"/>
        </w:rPr>
      </w:pPr>
      <w:r w:rsidRPr="00AC2E13">
        <w:rPr>
          <w:sz w:val="24"/>
          <w:szCs w:val="24"/>
        </w:rPr>
        <w:t>Для предотвращения несанкционированного доступа к персональным данным в ГКУ ЦОДД применяются следующие организационно-технические</w:t>
      </w:r>
      <w:r w:rsidRPr="00AC2E13">
        <w:rPr>
          <w:spacing w:val="-6"/>
          <w:sz w:val="24"/>
          <w:szCs w:val="24"/>
        </w:rPr>
        <w:t xml:space="preserve"> </w:t>
      </w:r>
      <w:r w:rsidRPr="00AC2E13">
        <w:rPr>
          <w:sz w:val="24"/>
          <w:szCs w:val="24"/>
        </w:rPr>
        <w:t>меры:</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назначение должностных лиц, ответственных за организацию обработки и защиты персональных</w:t>
      </w:r>
      <w:r w:rsidRPr="00AC2E13">
        <w:rPr>
          <w:spacing w:val="-6"/>
        </w:rPr>
        <w:t xml:space="preserve"> </w:t>
      </w:r>
      <w:r w:rsidRPr="00AC2E13">
        <w:t>данных;</w:t>
      </w:r>
    </w:p>
    <w:p w:rsidR="003D26A3" w:rsidRPr="00EC1FA9" w:rsidRDefault="003D26A3" w:rsidP="003D26A3">
      <w:pPr>
        <w:pStyle w:val="a3"/>
        <w:widowControl w:val="0"/>
        <w:numPr>
          <w:ilvl w:val="3"/>
          <w:numId w:val="3"/>
        </w:numPr>
        <w:tabs>
          <w:tab w:val="left" w:pos="202"/>
          <w:tab w:val="left" w:pos="567"/>
          <w:tab w:val="left" w:pos="1313"/>
          <w:tab w:val="left" w:pos="1314"/>
        </w:tabs>
        <w:autoSpaceDE w:val="0"/>
        <w:autoSpaceDN w:val="0"/>
        <w:ind w:left="0" w:right="-143" w:firstLine="709"/>
        <w:jc w:val="both"/>
      </w:pPr>
      <w:r w:rsidRPr="00EC1FA9">
        <w:t>ограничение состава работников, обрабатывающих</w:t>
      </w:r>
      <w:r w:rsidRPr="00EC1FA9">
        <w:rPr>
          <w:spacing w:val="41"/>
        </w:rPr>
        <w:t xml:space="preserve"> </w:t>
      </w:r>
      <w:r w:rsidRPr="00EC1FA9">
        <w:t>персональные</w:t>
      </w:r>
      <w:r>
        <w:t xml:space="preserve"> </w:t>
      </w:r>
      <w:r w:rsidRPr="00EC1FA9">
        <w:t>данные и имеющих доступ к персональным данным при выполнении своих трудовых обязанностей, регламентация порядка предоставления такого доступа;</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ознакомление работников с требованиями законодательства и внутренних нормативных документов ГКУ ЦОДД по обработке и защите персональных</w:t>
      </w:r>
      <w:r w:rsidRPr="00AC2E13">
        <w:rPr>
          <w:spacing w:val="-3"/>
        </w:rPr>
        <w:t xml:space="preserve"> </w:t>
      </w:r>
      <w:r w:rsidRPr="00AC2E13">
        <w:t>данных;</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обеспечение учёта и хранения материальных носителей персональных данных и установление порядка обращения с ними, направленного на предотвращение их хищения, подмены, несанкционированного копирования и</w:t>
      </w:r>
      <w:r w:rsidRPr="00AC2E13">
        <w:rPr>
          <w:spacing w:val="-2"/>
        </w:rPr>
        <w:t xml:space="preserve"> </w:t>
      </w:r>
      <w:r w:rsidRPr="00AC2E13">
        <w:t>уничтожения;</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определение угроз безопасности персональных данных при их обработке, формирование на их основе моделей</w:t>
      </w:r>
      <w:r w:rsidRPr="00AC2E13">
        <w:rPr>
          <w:spacing w:val="-12"/>
        </w:rPr>
        <w:t xml:space="preserve"> </w:t>
      </w:r>
      <w:r w:rsidRPr="00AC2E13">
        <w:t>угроз;</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разработка на основе модели угроз системы защиты персональных данных;</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проверка готовности и эффективности использования средств защиты</w:t>
      </w:r>
      <w:r w:rsidRPr="00AC2E13">
        <w:rPr>
          <w:spacing w:val="-1"/>
        </w:rPr>
        <w:t xml:space="preserve"> </w:t>
      </w:r>
      <w:r w:rsidRPr="00AC2E13">
        <w:t>информации;</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парольная защита доступа пользователей к информационным системам персональных данных;</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разграничение доступа пользователей к информационным ресурсам и программно-аппаратным средствам обработки</w:t>
      </w:r>
      <w:r w:rsidRPr="00AC2E13">
        <w:rPr>
          <w:spacing w:val="-8"/>
        </w:rPr>
        <w:t xml:space="preserve"> </w:t>
      </w:r>
      <w:r w:rsidRPr="00AC2E13">
        <w:t>информации;</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регистрация и учет действий пользователей информационных систем персональных данных;</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применение средств контроля доступа к коммуникационным портам, устройствам ввода-вывода информации, съёмным машинным носителям и внешним накопителям</w:t>
      </w:r>
      <w:r w:rsidRPr="00AC2E13">
        <w:rPr>
          <w:spacing w:val="-1"/>
        </w:rPr>
        <w:t xml:space="preserve"> </w:t>
      </w:r>
      <w:r w:rsidRPr="00AC2E13">
        <w:t>информации;</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использование антивирусных средств и средств восстановления системы защиты персональных данных;</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применение в необходимых случаях средств криптографической защиты информации для обеспечения безопасности персональных данных при передаче по открытым каналам</w:t>
      </w:r>
      <w:r w:rsidRPr="00AC2E13">
        <w:rPr>
          <w:spacing w:val="-5"/>
        </w:rPr>
        <w:t xml:space="preserve"> </w:t>
      </w:r>
      <w:r w:rsidRPr="00AC2E13">
        <w:t>связи;</w:t>
      </w:r>
    </w:p>
    <w:p w:rsidR="003D26A3" w:rsidRPr="00AC2E13" w:rsidRDefault="003D26A3" w:rsidP="003D26A3">
      <w:pPr>
        <w:pStyle w:val="a3"/>
        <w:widowControl w:val="0"/>
        <w:numPr>
          <w:ilvl w:val="3"/>
          <w:numId w:val="3"/>
        </w:numPr>
        <w:tabs>
          <w:tab w:val="left" w:pos="202"/>
          <w:tab w:val="left" w:pos="567"/>
          <w:tab w:val="left" w:pos="1313"/>
          <w:tab w:val="left" w:pos="1314"/>
        </w:tabs>
        <w:autoSpaceDE w:val="0"/>
        <w:autoSpaceDN w:val="0"/>
        <w:ind w:left="0" w:right="-143" w:firstLine="709"/>
      </w:pPr>
      <w:r w:rsidRPr="00AC2E13">
        <w:t>применение межсетевого</w:t>
      </w:r>
      <w:r w:rsidRPr="00AC2E13">
        <w:rPr>
          <w:spacing w:val="-1"/>
        </w:rPr>
        <w:t xml:space="preserve"> </w:t>
      </w:r>
      <w:r w:rsidRPr="00AC2E13">
        <w:t>экранирования;</w:t>
      </w:r>
    </w:p>
    <w:p w:rsidR="003D26A3" w:rsidRPr="00AC2E13" w:rsidRDefault="003D26A3" w:rsidP="003D26A3">
      <w:pPr>
        <w:pStyle w:val="a3"/>
        <w:widowControl w:val="0"/>
        <w:numPr>
          <w:ilvl w:val="3"/>
          <w:numId w:val="3"/>
        </w:numPr>
        <w:tabs>
          <w:tab w:val="left" w:pos="202"/>
          <w:tab w:val="left" w:pos="567"/>
          <w:tab w:val="left" w:pos="1314"/>
          <w:tab w:val="left" w:pos="3548"/>
          <w:tab w:val="left" w:pos="5512"/>
          <w:tab w:val="left" w:pos="6349"/>
          <w:tab w:val="left" w:pos="8868"/>
        </w:tabs>
        <w:autoSpaceDE w:val="0"/>
        <w:autoSpaceDN w:val="0"/>
        <w:ind w:left="0" w:right="-143" w:firstLine="709"/>
        <w:jc w:val="both"/>
      </w:pPr>
      <w:r w:rsidRPr="00AC2E13">
        <w:t>обнаружение</w:t>
      </w:r>
      <w:r w:rsidRPr="00AC2E13">
        <w:tab/>
        <w:t>вторжений</w:t>
      </w:r>
      <w:r w:rsidRPr="00AC2E13">
        <w:tab/>
        <w:t>в</w:t>
      </w:r>
      <w:r w:rsidRPr="00AC2E13">
        <w:tab/>
        <w:t>корпоративную</w:t>
      </w:r>
      <w:r w:rsidRPr="00AC2E13">
        <w:tab/>
        <w:t xml:space="preserve">сеть </w:t>
      </w:r>
      <w:r w:rsidRPr="00AC2E13">
        <w:lastRenderedPageBreak/>
        <w:t>ГКУ ЦОДД, нарушающих или создающих предпосылки к нарушению установленных требований по обеспечению безопасности персональных</w:t>
      </w:r>
      <w:r w:rsidRPr="00AC2E13">
        <w:rPr>
          <w:spacing w:val="-1"/>
        </w:rPr>
        <w:t xml:space="preserve"> </w:t>
      </w:r>
      <w:r w:rsidRPr="00AC2E13">
        <w:t>данных;</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анализ защищённости информационных систем персональных данных ГКУ ЦОДД с применением специализированных программных средств (сканеров</w:t>
      </w:r>
      <w:r w:rsidRPr="00AC2E13">
        <w:rPr>
          <w:spacing w:val="-5"/>
        </w:rPr>
        <w:t xml:space="preserve"> </w:t>
      </w:r>
      <w:r w:rsidRPr="00AC2E13">
        <w:t>безопасности);</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централизованное управление системой защиты персональных данных;</w:t>
      </w:r>
    </w:p>
    <w:p w:rsidR="003D26A3" w:rsidRPr="00AC2E13" w:rsidRDefault="003D26A3" w:rsidP="003D26A3">
      <w:pPr>
        <w:pStyle w:val="a3"/>
        <w:widowControl w:val="0"/>
        <w:numPr>
          <w:ilvl w:val="3"/>
          <w:numId w:val="3"/>
        </w:numPr>
        <w:tabs>
          <w:tab w:val="left" w:pos="202"/>
          <w:tab w:val="left" w:pos="567"/>
          <w:tab w:val="left" w:pos="1313"/>
          <w:tab w:val="left" w:pos="1314"/>
        </w:tabs>
        <w:autoSpaceDE w:val="0"/>
        <w:autoSpaceDN w:val="0"/>
        <w:ind w:left="0" w:right="-143" w:firstLine="709"/>
      </w:pPr>
      <w:r w:rsidRPr="00AC2E13">
        <w:t>резервное копирование</w:t>
      </w:r>
      <w:r w:rsidRPr="00AC2E13">
        <w:rPr>
          <w:spacing w:val="-3"/>
        </w:rPr>
        <w:t xml:space="preserve"> </w:t>
      </w:r>
      <w:r w:rsidRPr="00AC2E13">
        <w:t>информации;</w:t>
      </w:r>
    </w:p>
    <w:p w:rsidR="003D26A3" w:rsidRPr="00AC2E1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обучение работников, использующих средства защиты информации, применяемые в информационных системах персональных данных, правилам работы с</w:t>
      </w:r>
      <w:r w:rsidRPr="00AC2E13">
        <w:rPr>
          <w:spacing w:val="-4"/>
        </w:rPr>
        <w:t xml:space="preserve"> </w:t>
      </w:r>
      <w:r w:rsidRPr="00AC2E13">
        <w:t>ними;</w:t>
      </w:r>
    </w:p>
    <w:p w:rsidR="003D26A3" w:rsidRDefault="003D26A3" w:rsidP="003D26A3">
      <w:pPr>
        <w:pStyle w:val="a3"/>
        <w:widowControl w:val="0"/>
        <w:numPr>
          <w:ilvl w:val="3"/>
          <w:numId w:val="3"/>
        </w:numPr>
        <w:tabs>
          <w:tab w:val="left" w:pos="202"/>
          <w:tab w:val="left" w:pos="567"/>
          <w:tab w:val="left" w:pos="1314"/>
        </w:tabs>
        <w:autoSpaceDE w:val="0"/>
        <w:autoSpaceDN w:val="0"/>
        <w:ind w:left="0" w:right="-143" w:firstLine="709"/>
        <w:jc w:val="both"/>
      </w:pPr>
      <w:r w:rsidRPr="00AC2E13">
        <w:t>организация       пропускного        режима        на        территорию   ГКУ ЦОДД, охраны помещений с техническими средствами обработки персональных</w:t>
      </w:r>
      <w:r w:rsidRPr="00AC2E13">
        <w:rPr>
          <w:spacing w:val="-5"/>
        </w:rPr>
        <w:t xml:space="preserve"> </w:t>
      </w:r>
      <w:r w:rsidRPr="00AC2E13">
        <w:t>данных.</w:t>
      </w:r>
    </w:p>
    <w:p w:rsidR="003D26A3" w:rsidRPr="00AC2E13" w:rsidRDefault="003D26A3" w:rsidP="003D26A3">
      <w:pPr>
        <w:pStyle w:val="a3"/>
        <w:widowControl w:val="0"/>
        <w:tabs>
          <w:tab w:val="left" w:pos="202"/>
          <w:tab w:val="left" w:pos="567"/>
          <w:tab w:val="left" w:pos="1314"/>
        </w:tabs>
        <w:autoSpaceDE w:val="0"/>
        <w:autoSpaceDN w:val="0"/>
        <w:ind w:left="0" w:right="-143" w:firstLine="709"/>
        <w:jc w:val="both"/>
      </w:pPr>
    </w:p>
    <w:p w:rsidR="003D26A3" w:rsidRPr="00AC2E13" w:rsidRDefault="003D26A3" w:rsidP="003D26A3">
      <w:pPr>
        <w:pStyle w:val="1"/>
        <w:keepNext w:val="0"/>
        <w:pageBreakBefore w:val="0"/>
        <w:widowControl w:val="0"/>
        <w:numPr>
          <w:ilvl w:val="1"/>
          <w:numId w:val="3"/>
        </w:numPr>
        <w:tabs>
          <w:tab w:val="left" w:pos="202"/>
        </w:tabs>
        <w:suppressAutoHyphens w:val="0"/>
        <w:autoSpaceDE w:val="0"/>
        <w:autoSpaceDN w:val="0"/>
        <w:spacing w:before="0" w:after="0" w:line="240" w:lineRule="auto"/>
        <w:ind w:left="0" w:right="-143" w:firstLine="709"/>
        <w:contextualSpacing/>
        <w:jc w:val="left"/>
        <w:rPr>
          <w:szCs w:val="24"/>
        </w:rPr>
      </w:pPr>
      <w:bookmarkStart w:id="5" w:name="_Toc17294760"/>
      <w:r w:rsidRPr="00AC2E13">
        <w:rPr>
          <w:szCs w:val="24"/>
        </w:rPr>
        <w:t>Использование файлов</w:t>
      </w:r>
      <w:r w:rsidRPr="00AC2E13">
        <w:rPr>
          <w:spacing w:val="-2"/>
          <w:szCs w:val="24"/>
        </w:rPr>
        <w:t xml:space="preserve"> </w:t>
      </w:r>
      <w:r w:rsidRPr="00AC2E13">
        <w:rPr>
          <w:szCs w:val="24"/>
        </w:rPr>
        <w:t>cookie.</w:t>
      </w:r>
      <w:bookmarkEnd w:id="5"/>
    </w:p>
    <w:p w:rsidR="003D26A3" w:rsidRDefault="003D26A3" w:rsidP="003D26A3">
      <w:pPr>
        <w:pStyle w:val="a3"/>
        <w:widowControl w:val="0"/>
        <w:tabs>
          <w:tab w:val="left" w:pos="284"/>
          <w:tab w:val="left" w:pos="709"/>
          <w:tab w:val="left" w:pos="1283"/>
        </w:tabs>
        <w:autoSpaceDE w:val="0"/>
        <w:autoSpaceDN w:val="0"/>
        <w:ind w:left="0" w:right="-143" w:firstLine="709"/>
        <w:jc w:val="both"/>
      </w:pPr>
      <w:r>
        <w:t>С</w:t>
      </w:r>
      <w:r w:rsidRPr="00AC2E13">
        <w:t>айт ГКУ ЦОДД применяет технологи</w:t>
      </w:r>
      <w:r>
        <w:t>и</w:t>
      </w:r>
      <w:r w:rsidRPr="00AC2E13">
        <w:t xml:space="preserve"> </w:t>
      </w:r>
      <w:proofErr w:type="spellStart"/>
      <w:r w:rsidRPr="00AC2E13">
        <w:t>cookie</w:t>
      </w:r>
      <w:proofErr w:type="spellEnd"/>
      <w:r w:rsidRPr="00AC2E13">
        <w:t xml:space="preserve">, которые </w:t>
      </w:r>
      <w:r>
        <w:t>позволяют</w:t>
      </w:r>
      <w:r w:rsidRPr="00F53056">
        <w:t xml:space="preserve"> веб-сайту узнать устройство при следующем посещении</w:t>
      </w:r>
      <w:r w:rsidRPr="00AC2E13">
        <w:t>.</w:t>
      </w:r>
      <w:r w:rsidRPr="004F0070">
        <w:t xml:space="preserve">    </w:t>
      </w:r>
    </w:p>
    <w:p w:rsidR="003D26A3" w:rsidRPr="00AC2E13" w:rsidRDefault="003D26A3" w:rsidP="003D26A3">
      <w:pPr>
        <w:pStyle w:val="a3"/>
        <w:widowControl w:val="0"/>
        <w:tabs>
          <w:tab w:val="left" w:pos="284"/>
          <w:tab w:val="left" w:pos="709"/>
          <w:tab w:val="left" w:pos="1283"/>
        </w:tabs>
        <w:autoSpaceDE w:val="0"/>
        <w:autoSpaceDN w:val="0"/>
        <w:ind w:left="0" w:right="-143" w:firstLine="709"/>
        <w:jc w:val="both"/>
      </w:pPr>
    </w:p>
    <w:p w:rsidR="003D26A3" w:rsidRPr="00AC2E13" w:rsidRDefault="003D26A3" w:rsidP="003D26A3">
      <w:pPr>
        <w:pStyle w:val="1"/>
        <w:keepNext w:val="0"/>
        <w:pageBreakBefore w:val="0"/>
        <w:widowControl w:val="0"/>
        <w:numPr>
          <w:ilvl w:val="1"/>
          <w:numId w:val="3"/>
        </w:numPr>
        <w:tabs>
          <w:tab w:val="left" w:pos="202"/>
        </w:tabs>
        <w:suppressAutoHyphens w:val="0"/>
        <w:autoSpaceDE w:val="0"/>
        <w:autoSpaceDN w:val="0"/>
        <w:spacing w:before="0" w:after="0" w:line="240" w:lineRule="auto"/>
        <w:ind w:left="0" w:right="-143" w:firstLine="709"/>
        <w:contextualSpacing/>
        <w:jc w:val="left"/>
        <w:rPr>
          <w:szCs w:val="24"/>
        </w:rPr>
      </w:pPr>
      <w:bookmarkStart w:id="6" w:name="_Toc17294761"/>
      <w:r w:rsidRPr="00AC2E13">
        <w:rPr>
          <w:szCs w:val="24"/>
        </w:rPr>
        <w:t>Заключительные положения</w:t>
      </w:r>
      <w:bookmarkEnd w:id="6"/>
    </w:p>
    <w:p w:rsidR="003D26A3" w:rsidRPr="00AC2E13" w:rsidRDefault="003D26A3" w:rsidP="003D26A3">
      <w:pPr>
        <w:pStyle w:val="a3"/>
        <w:widowControl w:val="0"/>
        <w:numPr>
          <w:ilvl w:val="2"/>
          <w:numId w:val="3"/>
        </w:numPr>
        <w:tabs>
          <w:tab w:val="left" w:pos="202"/>
          <w:tab w:val="left" w:pos="709"/>
          <w:tab w:val="left" w:pos="1283"/>
        </w:tabs>
        <w:autoSpaceDE w:val="0"/>
        <w:autoSpaceDN w:val="0"/>
        <w:ind w:left="0" w:right="-143" w:firstLine="709"/>
        <w:jc w:val="both"/>
      </w:pPr>
      <w:r w:rsidRPr="00AC2E13">
        <w:t>Иные права и обязанности ГКУ ЦОДД, связанные с обработкой ей персональных данных, определяются законодательством в области персональных</w:t>
      </w:r>
      <w:r w:rsidRPr="00AC2E13">
        <w:rPr>
          <w:spacing w:val="-5"/>
        </w:rPr>
        <w:t xml:space="preserve"> </w:t>
      </w:r>
      <w:r w:rsidRPr="00AC2E13">
        <w:t>данных.</w:t>
      </w:r>
    </w:p>
    <w:p w:rsidR="003D26A3" w:rsidRPr="00063303" w:rsidRDefault="003D26A3" w:rsidP="003D26A3">
      <w:pPr>
        <w:pStyle w:val="a3"/>
        <w:widowControl w:val="0"/>
        <w:numPr>
          <w:ilvl w:val="2"/>
          <w:numId w:val="3"/>
        </w:numPr>
        <w:tabs>
          <w:tab w:val="left" w:pos="202"/>
          <w:tab w:val="left" w:pos="709"/>
          <w:tab w:val="left" w:pos="1283"/>
        </w:tabs>
        <w:autoSpaceDE w:val="0"/>
        <w:autoSpaceDN w:val="0"/>
        <w:ind w:left="0" w:right="-143" w:firstLine="709"/>
        <w:jc w:val="both"/>
        <w:rPr>
          <w:b/>
          <w:sz w:val="28"/>
          <w:szCs w:val="28"/>
        </w:rPr>
      </w:pPr>
      <w:r>
        <w:t>Л</w:t>
      </w:r>
      <w:r w:rsidRPr="00AC2E13">
        <w:t xml:space="preserve">ица ГКУ ЦОДД, виновные в нарушении норм, регулирующих обработку и защиту персональных данных, несут </w:t>
      </w:r>
      <w:r>
        <w:t xml:space="preserve">предусмотренную законодательством Российской Федерации </w:t>
      </w:r>
      <w:r w:rsidRPr="00AC2E13">
        <w:t>ответственность</w:t>
      </w:r>
      <w:r>
        <w:t>.</w:t>
      </w:r>
      <w:r w:rsidRPr="00AC2E13">
        <w:t xml:space="preserve"> </w:t>
      </w:r>
    </w:p>
    <w:p w:rsidR="00EA3A9B" w:rsidRPr="003D26A3" w:rsidRDefault="00EA3A9B" w:rsidP="003D26A3"/>
    <w:sectPr w:rsidR="00EA3A9B" w:rsidRPr="003D2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240"/>
    <w:multiLevelType w:val="multilevel"/>
    <w:tmpl w:val="335CC388"/>
    <w:lvl w:ilvl="0">
      <w:start w:val="1"/>
      <w:numFmt w:val="decimal"/>
      <w:pStyle w:val="1"/>
      <w:suff w:val="space"/>
      <w:lvlText w:val="%1"/>
      <w:lvlJc w:val="left"/>
      <w:pPr>
        <w:ind w:left="4366" w:firstLine="454"/>
      </w:pPr>
      <w:rPr>
        <w:rFonts w:ascii="Times New Roman" w:hAnsi="Times New Roman" w:cs="Times New Roman" w:hint="default"/>
      </w:rPr>
    </w:lvl>
    <w:lvl w:ilvl="1">
      <w:start w:val="1"/>
      <w:numFmt w:val="decimal"/>
      <w:pStyle w:val="2"/>
      <w:suff w:val="space"/>
      <w:lvlText w:val="%1.%2"/>
      <w:lvlJc w:val="left"/>
      <w:pPr>
        <w:ind w:left="256" w:firstLine="454"/>
      </w:pPr>
      <w:rPr>
        <w:rFonts w:ascii="Times New Roman" w:hAnsi="Times New Roman" w:cs="Times New Roman" w:hint="default"/>
      </w:rPr>
    </w:lvl>
    <w:lvl w:ilvl="2">
      <w:start w:val="1"/>
      <w:numFmt w:val="decimal"/>
      <w:pStyle w:val="3"/>
      <w:suff w:val="space"/>
      <w:lvlText w:val="%1.%2.%3."/>
      <w:lvlJc w:val="left"/>
      <w:pPr>
        <w:ind w:firstLine="454"/>
      </w:pPr>
      <w:rPr>
        <w:rFonts w:ascii="Times New Roman" w:hAnsi="Times New Roman" w:cs="Times New Roman" w:hint="default"/>
      </w:rPr>
    </w:lvl>
    <w:lvl w:ilvl="3">
      <w:start w:val="1"/>
      <w:numFmt w:val="decimal"/>
      <w:pStyle w:val="4"/>
      <w:suff w:val="space"/>
      <w:lvlText w:val="%1.%2.%3.%4."/>
      <w:lvlJc w:val="left"/>
      <w:pPr>
        <w:ind w:firstLine="454"/>
      </w:pPr>
      <w:rPr>
        <w:rFonts w:ascii="Times New Roman" w:hAnsi="Times New Roman" w:cs="Times New Roman" w:hint="default"/>
      </w:rPr>
    </w:lvl>
    <w:lvl w:ilvl="4">
      <w:start w:val="1"/>
      <w:numFmt w:val="decimal"/>
      <w:pStyle w:val="5"/>
      <w:suff w:val="space"/>
      <w:lvlText w:val="%1.%2.%3.%4.%5"/>
      <w:lvlJc w:val="left"/>
      <w:pPr>
        <w:ind w:firstLine="454"/>
      </w:pPr>
      <w:rPr>
        <w:rFonts w:cs="Times New Roman" w:hint="default"/>
      </w:rPr>
    </w:lvl>
    <w:lvl w:ilvl="5">
      <w:start w:val="1"/>
      <w:numFmt w:val="decimal"/>
      <w:pStyle w:val="6"/>
      <w:lvlText w:val="%1.%2.%3.%4.%5.%6"/>
      <w:lvlJc w:val="left"/>
      <w:pPr>
        <w:tabs>
          <w:tab w:val="num" w:pos="1894"/>
        </w:tabs>
        <w:ind w:firstLine="454"/>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 w15:restartNumberingAfterBreak="0">
    <w:nsid w:val="56565F3D"/>
    <w:multiLevelType w:val="hybridMultilevel"/>
    <w:tmpl w:val="3B906BF8"/>
    <w:lvl w:ilvl="0" w:tplc="8314F3B4">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8314F3B4">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 w15:restartNumberingAfterBreak="0">
    <w:nsid w:val="5B633A77"/>
    <w:multiLevelType w:val="hybridMultilevel"/>
    <w:tmpl w:val="9D566052"/>
    <w:lvl w:ilvl="0" w:tplc="8314F3B4">
      <w:start w:val="1"/>
      <w:numFmt w:val="bullet"/>
      <w:lvlText w:val=""/>
      <w:lvlJc w:val="left"/>
      <w:pPr>
        <w:ind w:left="1282" w:hanging="360"/>
      </w:pPr>
      <w:rPr>
        <w:rFonts w:ascii="Symbol" w:hAnsi="Symbol" w:hint="default"/>
        <w:w w:val="100"/>
        <w:sz w:val="27"/>
        <w:szCs w:val="27"/>
        <w:lang w:val="ru-RU" w:eastAsia="ru-RU" w:bidi="ru-RU"/>
      </w:rPr>
    </w:lvl>
    <w:lvl w:ilvl="1" w:tplc="800CC73A">
      <w:numFmt w:val="bullet"/>
      <w:lvlText w:val="•"/>
      <w:lvlJc w:val="left"/>
      <w:pPr>
        <w:ind w:left="2109" w:hanging="360"/>
      </w:pPr>
      <w:rPr>
        <w:rFonts w:hint="default"/>
        <w:lang w:val="ru-RU" w:eastAsia="ru-RU" w:bidi="ru-RU"/>
      </w:rPr>
    </w:lvl>
    <w:lvl w:ilvl="2" w:tplc="889C51D2">
      <w:numFmt w:val="bullet"/>
      <w:lvlText w:val="•"/>
      <w:lvlJc w:val="left"/>
      <w:pPr>
        <w:ind w:left="2938" w:hanging="360"/>
      </w:pPr>
      <w:rPr>
        <w:rFonts w:hint="default"/>
        <w:lang w:val="ru-RU" w:eastAsia="ru-RU" w:bidi="ru-RU"/>
      </w:rPr>
    </w:lvl>
    <w:lvl w:ilvl="3" w:tplc="6E6EE4A2">
      <w:numFmt w:val="bullet"/>
      <w:lvlText w:val="•"/>
      <w:lvlJc w:val="left"/>
      <w:pPr>
        <w:ind w:left="3767" w:hanging="360"/>
      </w:pPr>
      <w:rPr>
        <w:rFonts w:hint="default"/>
        <w:lang w:val="ru-RU" w:eastAsia="ru-RU" w:bidi="ru-RU"/>
      </w:rPr>
    </w:lvl>
    <w:lvl w:ilvl="4" w:tplc="A8DED88C">
      <w:numFmt w:val="bullet"/>
      <w:lvlText w:val="•"/>
      <w:lvlJc w:val="left"/>
      <w:pPr>
        <w:ind w:left="4596" w:hanging="360"/>
      </w:pPr>
      <w:rPr>
        <w:rFonts w:hint="default"/>
        <w:lang w:val="ru-RU" w:eastAsia="ru-RU" w:bidi="ru-RU"/>
      </w:rPr>
    </w:lvl>
    <w:lvl w:ilvl="5" w:tplc="0D4A1746">
      <w:numFmt w:val="bullet"/>
      <w:lvlText w:val="•"/>
      <w:lvlJc w:val="left"/>
      <w:pPr>
        <w:ind w:left="5425" w:hanging="360"/>
      </w:pPr>
      <w:rPr>
        <w:rFonts w:hint="default"/>
        <w:lang w:val="ru-RU" w:eastAsia="ru-RU" w:bidi="ru-RU"/>
      </w:rPr>
    </w:lvl>
    <w:lvl w:ilvl="6" w:tplc="2AB01962">
      <w:numFmt w:val="bullet"/>
      <w:lvlText w:val="•"/>
      <w:lvlJc w:val="left"/>
      <w:pPr>
        <w:ind w:left="6254" w:hanging="360"/>
      </w:pPr>
      <w:rPr>
        <w:rFonts w:hint="default"/>
        <w:lang w:val="ru-RU" w:eastAsia="ru-RU" w:bidi="ru-RU"/>
      </w:rPr>
    </w:lvl>
    <w:lvl w:ilvl="7" w:tplc="369AFE54">
      <w:numFmt w:val="bullet"/>
      <w:lvlText w:val="•"/>
      <w:lvlJc w:val="left"/>
      <w:pPr>
        <w:ind w:left="7083" w:hanging="360"/>
      </w:pPr>
      <w:rPr>
        <w:rFonts w:hint="default"/>
        <w:lang w:val="ru-RU" w:eastAsia="ru-RU" w:bidi="ru-RU"/>
      </w:rPr>
    </w:lvl>
    <w:lvl w:ilvl="8" w:tplc="9B349CD4">
      <w:numFmt w:val="bullet"/>
      <w:lvlText w:val="•"/>
      <w:lvlJc w:val="left"/>
      <w:pPr>
        <w:ind w:left="7912" w:hanging="360"/>
      </w:pPr>
      <w:rPr>
        <w:rFonts w:hint="default"/>
        <w:lang w:val="ru-RU" w:eastAsia="ru-RU" w:bidi="ru-RU"/>
      </w:rPr>
    </w:lvl>
  </w:abstractNum>
  <w:abstractNum w:abstractNumId="3" w15:restartNumberingAfterBreak="0">
    <w:nsid w:val="620B12F5"/>
    <w:multiLevelType w:val="hybridMultilevel"/>
    <w:tmpl w:val="CAA6C704"/>
    <w:lvl w:ilvl="0" w:tplc="8314F3B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77606C39"/>
    <w:multiLevelType w:val="multilevel"/>
    <w:tmpl w:val="AD1EF0C8"/>
    <w:lvl w:ilvl="0">
      <w:start w:val="1"/>
      <w:numFmt w:val="decimal"/>
      <w:lvlText w:val="%1."/>
      <w:lvlJc w:val="left"/>
      <w:pPr>
        <w:ind w:left="541" w:hanging="440"/>
      </w:pPr>
      <w:rPr>
        <w:rFonts w:ascii="Times New Roman" w:eastAsia="Times New Roman" w:hAnsi="Times New Roman" w:cs="Times New Roman" w:hint="default"/>
        <w:b/>
        <w:bCs/>
        <w:w w:val="100"/>
        <w:sz w:val="22"/>
        <w:szCs w:val="22"/>
        <w:lang w:val="ru-RU" w:eastAsia="ru-RU" w:bidi="ru-RU"/>
      </w:rPr>
    </w:lvl>
    <w:lvl w:ilvl="1">
      <w:start w:val="1"/>
      <w:numFmt w:val="decimal"/>
      <w:lvlText w:val="%2."/>
      <w:lvlJc w:val="left"/>
      <w:pPr>
        <w:ind w:left="562" w:hanging="360"/>
      </w:pPr>
      <w:rPr>
        <w:rFonts w:ascii="Times New Roman" w:eastAsia="Times New Roman" w:hAnsi="Times New Roman" w:cs="Times New Roman" w:hint="default"/>
        <w:b/>
        <w:bCs/>
        <w:spacing w:val="0"/>
        <w:w w:val="100"/>
        <w:sz w:val="27"/>
        <w:szCs w:val="27"/>
        <w:lang w:val="ru-RU" w:eastAsia="ru-RU" w:bidi="ru-RU"/>
      </w:rPr>
    </w:lvl>
    <w:lvl w:ilvl="2">
      <w:start w:val="1"/>
      <w:numFmt w:val="decimal"/>
      <w:lvlText w:val="%2.%3."/>
      <w:lvlJc w:val="left"/>
      <w:pPr>
        <w:ind w:left="1282" w:hanging="720"/>
      </w:pPr>
      <w:rPr>
        <w:rFonts w:ascii="Times New Roman" w:eastAsia="Times New Roman" w:hAnsi="Times New Roman" w:cs="Times New Roman" w:hint="default"/>
        <w:b w:val="0"/>
        <w:bCs/>
        <w:w w:val="100"/>
        <w:sz w:val="27"/>
        <w:szCs w:val="27"/>
        <w:lang w:val="ru-RU" w:eastAsia="ru-RU" w:bidi="ru-RU"/>
      </w:rPr>
    </w:lvl>
    <w:lvl w:ilvl="3">
      <w:start w:val="1"/>
      <w:numFmt w:val="bullet"/>
      <w:lvlText w:val=""/>
      <w:lvlJc w:val="left"/>
      <w:pPr>
        <w:ind w:left="1314" w:hanging="360"/>
      </w:pPr>
      <w:rPr>
        <w:rFonts w:ascii="Symbol" w:hAnsi="Symbol" w:hint="default"/>
        <w:w w:val="100"/>
        <w:sz w:val="27"/>
        <w:szCs w:val="27"/>
        <w:lang w:val="ru-RU" w:eastAsia="ru-RU" w:bidi="ru-RU"/>
      </w:rPr>
    </w:lvl>
    <w:lvl w:ilvl="4">
      <w:numFmt w:val="bullet"/>
      <w:lvlText w:val="•"/>
      <w:lvlJc w:val="left"/>
      <w:pPr>
        <w:ind w:left="2498" w:hanging="360"/>
      </w:pPr>
      <w:rPr>
        <w:rFonts w:hint="default"/>
        <w:lang w:val="ru-RU" w:eastAsia="ru-RU" w:bidi="ru-RU"/>
      </w:rPr>
    </w:lvl>
    <w:lvl w:ilvl="5">
      <w:numFmt w:val="bullet"/>
      <w:lvlText w:val="•"/>
      <w:lvlJc w:val="left"/>
      <w:pPr>
        <w:ind w:left="3677" w:hanging="360"/>
      </w:pPr>
      <w:rPr>
        <w:rFonts w:hint="default"/>
        <w:lang w:val="ru-RU" w:eastAsia="ru-RU" w:bidi="ru-RU"/>
      </w:rPr>
    </w:lvl>
    <w:lvl w:ilvl="6">
      <w:numFmt w:val="bullet"/>
      <w:lvlText w:val="•"/>
      <w:lvlJc w:val="left"/>
      <w:pPr>
        <w:ind w:left="4856" w:hanging="360"/>
      </w:pPr>
      <w:rPr>
        <w:rFonts w:hint="default"/>
        <w:lang w:val="ru-RU" w:eastAsia="ru-RU" w:bidi="ru-RU"/>
      </w:rPr>
    </w:lvl>
    <w:lvl w:ilvl="7">
      <w:numFmt w:val="bullet"/>
      <w:lvlText w:val="•"/>
      <w:lvlJc w:val="left"/>
      <w:pPr>
        <w:ind w:left="6034" w:hanging="360"/>
      </w:pPr>
      <w:rPr>
        <w:rFonts w:hint="default"/>
        <w:lang w:val="ru-RU" w:eastAsia="ru-RU" w:bidi="ru-RU"/>
      </w:rPr>
    </w:lvl>
    <w:lvl w:ilvl="8">
      <w:numFmt w:val="bullet"/>
      <w:lvlText w:val="•"/>
      <w:lvlJc w:val="left"/>
      <w:pPr>
        <w:ind w:left="7213" w:hanging="360"/>
      </w:pPr>
      <w:rPr>
        <w:rFonts w:hint="default"/>
        <w:lang w:val="ru-RU" w:eastAsia="ru-RU" w:bidi="ru-RU"/>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67"/>
    <w:rsid w:val="001B7267"/>
    <w:rsid w:val="003D26A3"/>
    <w:rsid w:val="00795594"/>
    <w:rsid w:val="00C90590"/>
    <w:rsid w:val="00EA3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F6764-3983-4976-9E22-1E7E81F0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2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2"/>
    <w:link w:val="10"/>
    <w:qFormat/>
    <w:rsid w:val="001B7267"/>
    <w:pPr>
      <w:keepNext/>
      <w:pageBreakBefore/>
      <w:numPr>
        <w:numId w:val="1"/>
      </w:numPr>
      <w:tabs>
        <w:tab w:val="num" w:pos="360"/>
      </w:tabs>
      <w:suppressAutoHyphens/>
      <w:spacing w:before="600" w:after="600" w:line="360" w:lineRule="auto"/>
      <w:ind w:left="0" w:firstLine="0"/>
      <w:jc w:val="center"/>
      <w:outlineLvl w:val="0"/>
    </w:pPr>
    <w:rPr>
      <w:rFonts w:eastAsia="Calibri"/>
      <w:b/>
      <w:caps/>
      <w:szCs w:val="20"/>
      <w:lang w:eastAsia="en-US"/>
    </w:rPr>
  </w:style>
  <w:style w:type="paragraph" w:styleId="2">
    <w:name w:val="heading 2"/>
    <w:aliases w:val="1_вариант_заг2,ASFK_2"/>
    <w:basedOn w:val="a"/>
    <w:next w:val="3"/>
    <w:link w:val="20"/>
    <w:qFormat/>
    <w:rsid w:val="001B7267"/>
    <w:pPr>
      <w:keepNext/>
      <w:keepLines/>
      <w:numPr>
        <w:ilvl w:val="1"/>
        <w:numId w:val="1"/>
      </w:numPr>
      <w:tabs>
        <w:tab w:val="left" w:pos="720"/>
      </w:tabs>
      <w:spacing w:before="240" w:after="120" w:line="288" w:lineRule="auto"/>
      <w:ind w:left="1390" w:hanging="360"/>
      <w:jc w:val="both"/>
      <w:outlineLvl w:val="1"/>
    </w:pPr>
    <w:rPr>
      <w:rFonts w:ascii="Calibri" w:hAnsi="Calibri"/>
      <w:szCs w:val="20"/>
      <w:lang w:eastAsia="en-US"/>
    </w:rPr>
  </w:style>
  <w:style w:type="paragraph" w:styleId="3">
    <w:name w:val="heading 3"/>
    <w:aliases w:val="ASFK_3"/>
    <w:basedOn w:val="2"/>
    <w:link w:val="30"/>
    <w:qFormat/>
    <w:rsid w:val="001B7267"/>
    <w:pPr>
      <w:keepNext w:val="0"/>
      <w:numPr>
        <w:ilvl w:val="2"/>
      </w:numPr>
      <w:tabs>
        <w:tab w:val="clear" w:pos="720"/>
      </w:tabs>
      <w:ind w:left="0" w:hanging="180"/>
      <w:outlineLvl w:val="2"/>
    </w:pPr>
    <w:rPr>
      <w:rFonts w:ascii="Times New Roman" w:eastAsia="Calibri" w:hAnsi="Times New Roman"/>
    </w:rPr>
  </w:style>
  <w:style w:type="paragraph" w:styleId="4">
    <w:name w:val="heading 4"/>
    <w:aliases w:val="ASFK_4"/>
    <w:basedOn w:val="2"/>
    <w:next w:val="a"/>
    <w:link w:val="40"/>
    <w:qFormat/>
    <w:rsid w:val="001B7267"/>
    <w:pPr>
      <w:numPr>
        <w:ilvl w:val="3"/>
      </w:numPr>
      <w:ind w:left="0" w:hanging="360"/>
      <w:outlineLvl w:val="3"/>
    </w:pPr>
  </w:style>
  <w:style w:type="paragraph" w:styleId="5">
    <w:name w:val="heading 5"/>
    <w:basedOn w:val="2"/>
    <w:next w:val="a"/>
    <w:link w:val="50"/>
    <w:qFormat/>
    <w:rsid w:val="001B7267"/>
    <w:pPr>
      <w:numPr>
        <w:ilvl w:val="4"/>
      </w:numPr>
      <w:spacing w:after="60"/>
      <w:ind w:left="0" w:hanging="360"/>
      <w:outlineLvl w:val="4"/>
    </w:pPr>
  </w:style>
  <w:style w:type="paragraph" w:styleId="6">
    <w:name w:val="heading 6"/>
    <w:basedOn w:val="a"/>
    <w:next w:val="a"/>
    <w:link w:val="60"/>
    <w:qFormat/>
    <w:rsid w:val="001B7267"/>
    <w:pPr>
      <w:numPr>
        <w:ilvl w:val="5"/>
        <w:numId w:val="1"/>
      </w:numPr>
      <w:spacing w:before="240" w:after="60"/>
      <w:outlineLvl w:val="5"/>
    </w:pPr>
    <w:rPr>
      <w:rFonts w:ascii="Antiqua" w:hAnsi="Antiqua"/>
      <w:lang w:val="en-US"/>
    </w:rPr>
  </w:style>
  <w:style w:type="paragraph" w:styleId="7">
    <w:name w:val="heading 7"/>
    <w:basedOn w:val="a"/>
    <w:next w:val="a"/>
    <w:link w:val="70"/>
    <w:qFormat/>
    <w:rsid w:val="001B7267"/>
    <w:pPr>
      <w:numPr>
        <w:ilvl w:val="6"/>
        <w:numId w:val="1"/>
      </w:numPr>
      <w:spacing w:before="240" w:after="60"/>
      <w:outlineLvl w:val="6"/>
    </w:pPr>
    <w:rPr>
      <w:rFonts w:ascii="Arial" w:hAnsi="Arial"/>
      <w:sz w:val="20"/>
      <w:lang w:val="en-US"/>
    </w:rPr>
  </w:style>
  <w:style w:type="paragraph" w:styleId="8">
    <w:name w:val="heading 8"/>
    <w:basedOn w:val="a"/>
    <w:next w:val="a"/>
    <w:link w:val="80"/>
    <w:qFormat/>
    <w:rsid w:val="001B7267"/>
    <w:pPr>
      <w:numPr>
        <w:ilvl w:val="7"/>
        <w:numId w:val="1"/>
      </w:numPr>
      <w:spacing w:before="240" w:after="60"/>
      <w:outlineLvl w:val="7"/>
    </w:pPr>
    <w:rPr>
      <w:rFonts w:ascii="Arial" w:hAnsi="Arial"/>
      <w:i/>
      <w:sz w:val="20"/>
      <w:lang w:val="en-US"/>
    </w:rPr>
  </w:style>
  <w:style w:type="paragraph" w:styleId="9">
    <w:name w:val="heading 9"/>
    <w:basedOn w:val="a"/>
    <w:next w:val="a"/>
    <w:link w:val="90"/>
    <w:qFormat/>
    <w:rsid w:val="001B7267"/>
    <w:pPr>
      <w:numPr>
        <w:ilvl w:val="8"/>
        <w:numId w:val="1"/>
      </w:numPr>
      <w:spacing w:before="240" w:after="60"/>
      <w:outlineLvl w:val="8"/>
    </w:pPr>
    <w:rPr>
      <w:rFonts w:ascii="Arial" w:hAnsi="Arial"/>
      <w:b/>
      <w:i/>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267"/>
    <w:rPr>
      <w:rFonts w:ascii="Times New Roman" w:eastAsia="Calibri" w:hAnsi="Times New Roman" w:cs="Times New Roman"/>
      <w:b/>
      <w:caps/>
      <w:sz w:val="24"/>
      <w:szCs w:val="20"/>
    </w:rPr>
  </w:style>
  <w:style w:type="character" w:customStyle="1" w:styleId="20">
    <w:name w:val="Заголовок 2 Знак"/>
    <w:aliases w:val="1_вариант_заг2 Знак,ASFK_2 Знак"/>
    <w:basedOn w:val="a0"/>
    <w:link w:val="2"/>
    <w:rsid w:val="001B7267"/>
    <w:rPr>
      <w:rFonts w:ascii="Calibri" w:eastAsia="Times New Roman" w:hAnsi="Calibri" w:cs="Times New Roman"/>
      <w:sz w:val="24"/>
      <w:szCs w:val="20"/>
    </w:rPr>
  </w:style>
  <w:style w:type="character" w:customStyle="1" w:styleId="30">
    <w:name w:val="Заголовок 3 Знак"/>
    <w:aliases w:val="ASFK_3 Знак"/>
    <w:basedOn w:val="a0"/>
    <w:link w:val="3"/>
    <w:rsid w:val="001B7267"/>
    <w:rPr>
      <w:rFonts w:ascii="Times New Roman" w:eastAsia="Calibri" w:hAnsi="Times New Roman" w:cs="Times New Roman"/>
      <w:sz w:val="24"/>
      <w:szCs w:val="20"/>
    </w:rPr>
  </w:style>
  <w:style w:type="character" w:customStyle="1" w:styleId="40">
    <w:name w:val="Заголовок 4 Знак"/>
    <w:aliases w:val="ASFK_4 Знак"/>
    <w:basedOn w:val="a0"/>
    <w:link w:val="4"/>
    <w:rsid w:val="001B7267"/>
    <w:rPr>
      <w:rFonts w:ascii="Calibri" w:eastAsia="Times New Roman" w:hAnsi="Calibri" w:cs="Times New Roman"/>
      <w:sz w:val="24"/>
      <w:szCs w:val="20"/>
    </w:rPr>
  </w:style>
  <w:style w:type="character" w:customStyle="1" w:styleId="50">
    <w:name w:val="Заголовок 5 Знак"/>
    <w:basedOn w:val="a0"/>
    <w:link w:val="5"/>
    <w:rsid w:val="001B7267"/>
    <w:rPr>
      <w:rFonts w:ascii="Calibri" w:eastAsia="Times New Roman" w:hAnsi="Calibri" w:cs="Times New Roman"/>
      <w:sz w:val="24"/>
      <w:szCs w:val="20"/>
    </w:rPr>
  </w:style>
  <w:style w:type="character" w:customStyle="1" w:styleId="60">
    <w:name w:val="Заголовок 6 Знак"/>
    <w:basedOn w:val="a0"/>
    <w:link w:val="6"/>
    <w:rsid w:val="001B7267"/>
    <w:rPr>
      <w:rFonts w:ascii="Antiqua" w:eastAsia="Times New Roman" w:hAnsi="Antiqua" w:cs="Times New Roman"/>
      <w:sz w:val="24"/>
      <w:szCs w:val="24"/>
      <w:lang w:val="en-US" w:eastAsia="ru-RU"/>
    </w:rPr>
  </w:style>
  <w:style w:type="character" w:customStyle="1" w:styleId="70">
    <w:name w:val="Заголовок 7 Знак"/>
    <w:basedOn w:val="a0"/>
    <w:link w:val="7"/>
    <w:rsid w:val="001B7267"/>
    <w:rPr>
      <w:rFonts w:ascii="Arial" w:eastAsia="Times New Roman" w:hAnsi="Arial" w:cs="Times New Roman"/>
      <w:sz w:val="20"/>
      <w:szCs w:val="24"/>
      <w:lang w:val="en-US" w:eastAsia="ru-RU"/>
    </w:rPr>
  </w:style>
  <w:style w:type="character" w:customStyle="1" w:styleId="80">
    <w:name w:val="Заголовок 8 Знак"/>
    <w:basedOn w:val="a0"/>
    <w:link w:val="8"/>
    <w:rsid w:val="001B7267"/>
    <w:rPr>
      <w:rFonts w:ascii="Arial" w:eastAsia="Times New Roman" w:hAnsi="Arial" w:cs="Times New Roman"/>
      <w:i/>
      <w:sz w:val="20"/>
      <w:szCs w:val="24"/>
      <w:lang w:val="en-US" w:eastAsia="ru-RU"/>
    </w:rPr>
  </w:style>
  <w:style w:type="character" w:customStyle="1" w:styleId="90">
    <w:name w:val="Заголовок 9 Знак"/>
    <w:basedOn w:val="a0"/>
    <w:link w:val="9"/>
    <w:rsid w:val="001B7267"/>
    <w:rPr>
      <w:rFonts w:ascii="Arial" w:eastAsia="Times New Roman" w:hAnsi="Arial" w:cs="Times New Roman"/>
      <w:b/>
      <w:i/>
      <w:sz w:val="18"/>
      <w:szCs w:val="24"/>
      <w:lang w:val="en-US" w:eastAsia="ru-RU"/>
    </w:rPr>
  </w:style>
  <w:style w:type="paragraph" w:styleId="a3">
    <w:name w:val="List Paragraph"/>
    <w:basedOn w:val="a"/>
    <w:uiPriority w:val="34"/>
    <w:qFormat/>
    <w:rsid w:val="001B7267"/>
    <w:pPr>
      <w:ind w:left="720"/>
      <w:contextualSpacing/>
    </w:pPr>
  </w:style>
  <w:style w:type="paragraph" w:styleId="a4">
    <w:name w:val="Body Text"/>
    <w:basedOn w:val="a"/>
    <w:link w:val="a5"/>
    <w:uiPriority w:val="1"/>
    <w:qFormat/>
    <w:rsid w:val="001B7267"/>
    <w:pPr>
      <w:widowControl w:val="0"/>
      <w:autoSpaceDE w:val="0"/>
      <w:autoSpaceDN w:val="0"/>
      <w:spacing w:before="255"/>
      <w:ind w:left="1314" w:hanging="360"/>
      <w:jc w:val="both"/>
    </w:pPr>
    <w:rPr>
      <w:sz w:val="27"/>
      <w:szCs w:val="27"/>
      <w:lang w:bidi="ru-RU"/>
    </w:rPr>
  </w:style>
  <w:style w:type="character" w:customStyle="1" w:styleId="a5">
    <w:name w:val="Основной текст Знак"/>
    <w:basedOn w:val="a0"/>
    <w:link w:val="a4"/>
    <w:uiPriority w:val="1"/>
    <w:rsid w:val="001B7267"/>
    <w:rPr>
      <w:rFonts w:ascii="Times New Roman" w:eastAsia="Times New Roman" w:hAnsi="Times New Roman" w:cs="Times New Roman"/>
      <w:sz w:val="27"/>
      <w:szCs w:val="27"/>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sedo.ru/document.card.php?id=417459550&amp;DNSID=wnhUSJcYxQU5epz_r8eFIs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2007</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dc:creator>
  <cp:keywords/>
  <dc:description/>
  <cp:lastModifiedBy>Никитин</cp:lastModifiedBy>
  <cp:revision>4</cp:revision>
  <dcterms:created xsi:type="dcterms:W3CDTF">2019-09-13T11:46:00Z</dcterms:created>
  <dcterms:modified xsi:type="dcterms:W3CDTF">2019-09-25T08:32:00Z</dcterms:modified>
</cp:coreProperties>
</file>